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CFC11" w14:textId="6273DF5C" w:rsidR="00FC2552" w:rsidRPr="009B5826" w:rsidRDefault="00FC2552" w:rsidP="00FC2552">
      <w:pPr>
        <w:spacing w:after="19" w:line="239" w:lineRule="auto"/>
        <w:rPr>
          <w:rFonts w:asciiTheme="minorHAnsi" w:hAnsiTheme="minorHAnsi" w:cstheme="minorHAnsi"/>
          <w:sz w:val="20"/>
          <w:szCs w:val="20"/>
        </w:rPr>
      </w:pPr>
      <w:r w:rsidRPr="009B5826">
        <w:rPr>
          <w:rFonts w:asciiTheme="minorHAnsi" w:hAnsiTheme="minorHAnsi" w:cstheme="minorHAnsi"/>
          <w:sz w:val="20"/>
          <w:szCs w:val="20"/>
        </w:rPr>
        <w:t xml:space="preserve">Zamawiający: </w:t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</w:r>
      <w:r w:rsidR="00B77981">
        <w:rPr>
          <w:rFonts w:asciiTheme="minorHAnsi" w:hAnsiTheme="minorHAnsi" w:cstheme="minorHAnsi"/>
          <w:sz w:val="20"/>
          <w:szCs w:val="20"/>
        </w:rPr>
        <w:tab/>
        <w:t xml:space="preserve">Gdańsk, </w:t>
      </w:r>
      <w:r w:rsidR="00547CE2">
        <w:rPr>
          <w:rFonts w:asciiTheme="minorHAnsi" w:hAnsiTheme="minorHAnsi" w:cstheme="minorHAnsi"/>
          <w:sz w:val="20"/>
          <w:szCs w:val="20"/>
        </w:rPr>
        <w:t>04 lutego 2026</w:t>
      </w:r>
    </w:p>
    <w:p w14:paraId="1CDEFC35" w14:textId="77777777" w:rsidR="00FC2552" w:rsidRDefault="00FC2552" w:rsidP="00FC2552">
      <w:pPr>
        <w:spacing w:after="0" w:line="249" w:lineRule="auto"/>
        <w:ind w:right="7363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Powiślańska Akademia Nauk Stosowanych (PANS)</w:t>
      </w:r>
    </w:p>
    <w:p w14:paraId="317E439D" w14:textId="77777777" w:rsidR="00FC2552" w:rsidRPr="009B5826" w:rsidRDefault="00FC2552" w:rsidP="00FC2552">
      <w:pPr>
        <w:spacing w:after="0" w:line="249" w:lineRule="auto"/>
        <w:ind w:right="6913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Ul. 11 listopada 29, 82-500 Kwidzyn </w:t>
      </w:r>
    </w:p>
    <w:p w14:paraId="53F4A704" w14:textId="77777777" w:rsidR="00FC2552" w:rsidRPr="009B5826" w:rsidRDefault="00FC2552" w:rsidP="00FC2552">
      <w:pPr>
        <w:spacing w:after="62"/>
        <w:rPr>
          <w:rFonts w:asciiTheme="minorHAnsi" w:hAnsiTheme="minorHAnsi" w:cstheme="minorHAnsi"/>
          <w:sz w:val="20"/>
          <w:szCs w:val="20"/>
        </w:rPr>
      </w:pPr>
    </w:p>
    <w:p w14:paraId="6BB81B25" w14:textId="77777777" w:rsidR="00FC2552" w:rsidRPr="009B5826" w:rsidRDefault="00FC2552" w:rsidP="00FC2552">
      <w:pPr>
        <w:pStyle w:val="Nagwek1"/>
        <w:ind w:left="0" w:right="198" w:firstLine="0"/>
        <w:rPr>
          <w:rFonts w:asciiTheme="minorHAnsi" w:hAnsiTheme="minorHAnsi" w:cstheme="minorHAnsi"/>
          <w:sz w:val="20"/>
          <w:szCs w:val="20"/>
        </w:rPr>
      </w:pPr>
      <w:r w:rsidRPr="009B5826">
        <w:rPr>
          <w:rFonts w:asciiTheme="minorHAnsi" w:hAnsiTheme="minorHAnsi" w:cstheme="minorHAnsi"/>
          <w:sz w:val="20"/>
          <w:szCs w:val="20"/>
        </w:rPr>
        <w:t xml:space="preserve">ZAPYTANIE OFERTOWE </w:t>
      </w:r>
    </w:p>
    <w:p w14:paraId="10F63A5A" w14:textId="59516FC9" w:rsidR="00FC2552" w:rsidRPr="009B5826" w:rsidRDefault="00FC2552" w:rsidP="00FC2552">
      <w:pPr>
        <w:spacing w:after="0"/>
        <w:ind w:left="2696" w:right="2886" w:hanging="10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Hlk219803711"/>
      <w:r w:rsidRPr="009B5826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>2/DP/E.PANS</w:t>
      </w:r>
      <w:r w:rsidRPr="009B5826">
        <w:rPr>
          <w:rFonts w:asciiTheme="minorHAnsi" w:hAnsiTheme="minorHAnsi" w:cstheme="minorHAnsi"/>
          <w:sz w:val="20"/>
          <w:szCs w:val="20"/>
        </w:rPr>
        <w:t>/</w:t>
      </w:r>
      <w:r>
        <w:rPr>
          <w:rFonts w:asciiTheme="minorHAnsi" w:hAnsiTheme="minorHAnsi" w:cstheme="minorHAnsi"/>
          <w:sz w:val="20"/>
          <w:szCs w:val="20"/>
        </w:rPr>
        <w:t>01.</w:t>
      </w:r>
      <w:r w:rsidRPr="009B5826">
        <w:rPr>
          <w:rFonts w:asciiTheme="minorHAnsi" w:hAnsiTheme="minorHAnsi" w:cstheme="minorHAnsi"/>
          <w:sz w:val="20"/>
          <w:szCs w:val="20"/>
        </w:rPr>
        <w:t>202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9B5826">
        <w:rPr>
          <w:rFonts w:asciiTheme="minorHAnsi" w:hAnsiTheme="minorHAnsi" w:cstheme="minorHAnsi"/>
          <w:sz w:val="20"/>
          <w:szCs w:val="20"/>
        </w:rPr>
        <w:t>)</w:t>
      </w:r>
    </w:p>
    <w:bookmarkEnd w:id="0"/>
    <w:p w14:paraId="5129555A" w14:textId="77777777" w:rsidR="00FC2552" w:rsidRDefault="00FC2552" w:rsidP="00FC2552">
      <w:pPr>
        <w:spacing w:after="5" w:line="265" w:lineRule="auto"/>
        <w:ind w:left="82" w:right="261" w:hanging="5"/>
        <w:jc w:val="both"/>
        <w:rPr>
          <w:rFonts w:eastAsia="Times New Roman"/>
          <w:color w:val="auto"/>
          <w:sz w:val="20"/>
          <w:szCs w:val="20"/>
        </w:rPr>
      </w:pPr>
    </w:p>
    <w:p w14:paraId="767D3F01" w14:textId="14D8F852" w:rsidR="00D67B4E" w:rsidRPr="00B77981" w:rsidRDefault="00FC2552" w:rsidP="00B77981">
      <w:pPr>
        <w:spacing w:after="0"/>
        <w:ind w:left="77"/>
        <w:rPr>
          <w:lang w:val="en-GB"/>
        </w:rPr>
      </w:pPr>
      <w:r w:rsidRPr="009B5826">
        <w:rPr>
          <w:rFonts w:asciiTheme="minorHAnsi" w:hAnsiTheme="minorHAnsi" w:cstheme="minorHAnsi"/>
          <w:sz w:val="20"/>
          <w:szCs w:val="20"/>
        </w:rPr>
        <w:t xml:space="preserve">W związku z realizacją projektu </w:t>
      </w:r>
      <w:r w:rsidRPr="009B5826">
        <w:rPr>
          <w:rFonts w:asciiTheme="minorHAnsi" w:hAnsiTheme="minorHAnsi" w:cstheme="minorHAnsi"/>
          <w:b/>
          <w:sz w:val="20"/>
          <w:szCs w:val="20"/>
        </w:rPr>
        <w:t>„</w:t>
      </w:r>
      <w:r>
        <w:rPr>
          <w:rFonts w:asciiTheme="minorHAnsi" w:hAnsiTheme="minorHAnsi" w:cstheme="minorHAnsi"/>
          <w:b/>
          <w:sz w:val="20"/>
          <w:szCs w:val="20"/>
        </w:rPr>
        <w:t>Efektywna PSW</w:t>
      </w:r>
      <w:r w:rsidRPr="009B5826">
        <w:rPr>
          <w:rFonts w:asciiTheme="minorHAnsi" w:hAnsiTheme="minorHAnsi" w:cstheme="minorHAnsi"/>
          <w:b/>
          <w:sz w:val="20"/>
          <w:szCs w:val="20"/>
        </w:rPr>
        <w:t>”</w:t>
      </w:r>
      <w:r w:rsidRPr="009B5826">
        <w:rPr>
          <w:rFonts w:asciiTheme="minorHAnsi" w:hAnsiTheme="minorHAnsi" w:cstheme="minorHAnsi"/>
          <w:sz w:val="20"/>
          <w:szCs w:val="20"/>
        </w:rPr>
        <w:t xml:space="preserve"> (dalej „Projekt”) w ramach Programu </w:t>
      </w:r>
      <w:r>
        <w:rPr>
          <w:rFonts w:asciiTheme="minorHAnsi" w:hAnsiTheme="minorHAnsi" w:cstheme="minorHAnsi"/>
          <w:sz w:val="20"/>
          <w:szCs w:val="20"/>
        </w:rPr>
        <w:t>Fundusze Europejskie dla Rozwoju Społecznego 2021-2027</w:t>
      </w:r>
      <w:r w:rsidRPr="009B5826">
        <w:rPr>
          <w:rFonts w:asciiTheme="minorHAnsi" w:hAnsiTheme="minorHAnsi" w:cstheme="minorHAnsi"/>
          <w:sz w:val="20"/>
          <w:szCs w:val="20"/>
        </w:rPr>
        <w:t xml:space="preserve"> współfinansowanego ze środków </w:t>
      </w:r>
      <w:r>
        <w:rPr>
          <w:rFonts w:asciiTheme="minorHAnsi" w:hAnsiTheme="minorHAnsi" w:cstheme="minorHAnsi"/>
          <w:sz w:val="20"/>
          <w:szCs w:val="20"/>
        </w:rPr>
        <w:t>EFS+ (NCBR, Priorytet 1 Umiejętności, Działanie 01.05 Umiejętności w szkolnictwie wyższym)</w:t>
      </w:r>
      <w:r w:rsidRPr="009B5826">
        <w:rPr>
          <w:rFonts w:asciiTheme="minorHAnsi" w:hAnsiTheme="minorHAnsi" w:cstheme="minorHAnsi"/>
          <w:sz w:val="20"/>
          <w:szCs w:val="20"/>
        </w:rPr>
        <w:t xml:space="preserve"> </w:t>
      </w:r>
      <w:r w:rsidRPr="009B5826">
        <w:rPr>
          <w:rFonts w:asciiTheme="minorHAnsi" w:hAnsiTheme="minorHAnsi" w:cstheme="minorHAnsi"/>
          <w:b/>
          <w:sz w:val="20"/>
          <w:szCs w:val="20"/>
        </w:rPr>
        <w:t xml:space="preserve">Powiślańska </w:t>
      </w:r>
      <w:r>
        <w:rPr>
          <w:rFonts w:asciiTheme="minorHAnsi" w:hAnsiTheme="minorHAnsi" w:cstheme="minorHAnsi"/>
          <w:b/>
          <w:sz w:val="20"/>
          <w:szCs w:val="20"/>
        </w:rPr>
        <w:t>Akademia Nauk Stosowanych</w:t>
      </w:r>
      <w:r w:rsidRPr="009B5826">
        <w:rPr>
          <w:rFonts w:asciiTheme="minorHAnsi" w:hAnsiTheme="minorHAnsi" w:cstheme="minorHAnsi"/>
          <w:sz w:val="20"/>
          <w:szCs w:val="20"/>
        </w:rPr>
        <w:t xml:space="preserve">– </w:t>
      </w:r>
      <w:r w:rsidRPr="009B5826">
        <w:rPr>
          <w:rFonts w:asciiTheme="minorHAnsi" w:hAnsiTheme="minorHAnsi" w:cstheme="minorHAnsi"/>
          <w:b/>
          <w:sz w:val="20"/>
          <w:szCs w:val="20"/>
        </w:rPr>
        <w:t>poszukuje wykonawców</w:t>
      </w:r>
      <w:r w:rsidRPr="009B5826">
        <w:rPr>
          <w:rFonts w:asciiTheme="minorHAnsi" w:hAnsiTheme="minorHAnsi" w:cstheme="minorHAnsi"/>
          <w:sz w:val="20"/>
          <w:szCs w:val="20"/>
        </w:rPr>
        <w:t xml:space="preserve"> </w:t>
      </w:r>
      <w:r w:rsidRPr="009B5826">
        <w:rPr>
          <w:rFonts w:asciiTheme="minorHAnsi" w:hAnsiTheme="minorHAnsi" w:cstheme="minorHAnsi"/>
          <w:b/>
          <w:sz w:val="20"/>
          <w:szCs w:val="20"/>
        </w:rPr>
        <w:t>do</w:t>
      </w:r>
      <w:r w:rsidR="00B77981">
        <w:rPr>
          <w:lang w:val="en-GB"/>
        </w:rPr>
        <w:t xml:space="preserve"> </w:t>
      </w:r>
      <w:r w:rsidR="0050208B">
        <w:rPr>
          <w:b/>
          <w:sz w:val="20"/>
        </w:rPr>
        <w:t xml:space="preserve">realizacji usługi </w:t>
      </w:r>
      <w:r w:rsidR="008D1A59">
        <w:rPr>
          <w:b/>
          <w:sz w:val="20"/>
        </w:rPr>
        <w:t xml:space="preserve">polegającej </w:t>
      </w:r>
      <w:r w:rsidR="0050208B" w:rsidRPr="0050208B">
        <w:rPr>
          <w:b/>
          <w:sz w:val="20"/>
        </w:rPr>
        <w:t>na wdrożeni</w:t>
      </w:r>
      <w:r w:rsidR="008D1A59">
        <w:rPr>
          <w:b/>
          <w:sz w:val="20"/>
        </w:rPr>
        <w:t>u</w:t>
      </w:r>
      <w:r w:rsidR="0050208B" w:rsidRPr="0050208B">
        <w:rPr>
          <w:b/>
          <w:sz w:val="20"/>
        </w:rPr>
        <w:t xml:space="preserve"> systemu </w:t>
      </w:r>
      <w:proofErr w:type="spellStart"/>
      <w:r w:rsidR="0050208B" w:rsidRPr="0050208B">
        <w:rPr>
          <w:b/>
          <w:sz w:val="20"/>
        </w:rPr>
        <w:t>mikropoświadczeń</w:t>
      </w:r>
      <w:proofErr w:type="spellEnd"/>
      <w:r w:rsidR="0050208B" w:rsidRPr="0050208B">
        <w:rPr>
          <w:b/>
          <w:sz w:val="20"/>
        </w:rPr>
        <w:t xml:space="preserve">  oraz dostarczenie w formie licencji, niewyłącznej, dostępu do platformy egzaminacyjnej umożliwiającej wydawanie </w:t>
      </w:r>
      <w:proofErr w:type="spellStart"/>
      <w:r w:rsidR="0050208B" w:rsidRPr="0050208B">
        <w:rPr>
          <w:b/>
          <w:sz w:val="20"/>
        </w:rPr>
        <w:t>mikropoświadczeń</w:t>
      </w:r>
      <w:proofErr w:type="spellEnd"/>
      <w:r w:rsidR="0050208B" w:rsidRPr="0050208B">
        <w:rPr>
          <w:b/>
          <w:sz w:val="20"/>
        </w:rPr>
        <w:t xml:space="preserve"> </w:t>
      </w:r>
      <w:r w:rsidR="0050208B">
        <w:rPr>
          <w:sz w:val="20"/>
        </w:rPr>
        <w:t>– szczegółowo określonych w pkt. 1 niniejszego zapytania</w:t>
      </w:r>
      <w:r w:rsidR="0050208B">
        <w:rPr>
          <w:b/>
          <w:sz w:val="20"/>
        </w:rPr>
        <w:t xml:space="preserve"> </w:t>
      </w:r>
      <w:r w:rsidR="0050208B">
        <w:rPr>
          <w:sz w:val="20"/>
        </w:rPr>
        <w:t>oraz</w:t>
      </w:r>
      <w:r w:rsidR="0050208B">
        <w:rPr>
          <w:b/>
          <w:sz w:val="20"/>
        </w:rPr>
        <w:t xml:space="preserve"> zaprasza do złożenia oferty</w:t>
      </w:r>
      <w:r w:rsidR="0050208B">
        <w:rPr>
          <w:sz w:val="20"/>
        </w:rPr>
        <w:t xml:space="preserve">. </w:t>
      </w:r>
    </w:p>
    <w:p w14:paraId="3DE6FC61" w14:textId="138608FC" w:rsidR="00D67B4E" w:rsidRDefault="00D67B4E">
      <w:pPr>
        <w:spacing w:after="14"/>
        <w:ind w:left="77"/>
      </w:pPr>
    </w:p>
    <w:p w14:paraId="616CE82F" w14:textId="77777777" w:rsidR="00D67B4E" w:rsidRPr="00B77981" w:rsidRDefault="0050208B">
      <w:pPr>
        <w:spacing w:after="4" w:line="250" w:lineRule="auto"/>
        <w:ind w:left="87" w:right="256" w:hanging="10"/>
        <w:jc w:val="both"/>
        <w:rPr>
          <w:sz w:val="20"/>
          <w:szCs w:val="20"/>
        </w:rPr>
      </w:pPr>
      <w:r w:rsidRPr="00B77981">
        <w:rPr>
          <w:i/>
          <w:sz w:val="20"/>
          <w:szCs w:val="20"/>
        </w:rPr>
        <w:t>Wybór wykonawcy zamówienia, stanowiącego przedmiot niniejszego zapytania, będzie dokonany zgodnie z zasadami i procedurą „</w:t>
      </w:r>
      <w:r w:rsidRPr="00B77981">
        <w:rPr>
          <w:b/>
          <w:i/>
          <w:sz w:val="20"/>
          <w:szCs w:val="20"/>
        </w:rPr>
        <w:t>zasady konkurencyjności</w:t>
      </w:r>
      <w:r w:rsidRPr="00B77981">
        <w:rPr>
          <w:i/>
          <w:sz w:val="20"/>
          <w:szCs w:val="20"/>
        </w:rPr>
        <w:t>” określonymi przez „Wytyczne dotyczące kwalifikowalności wydatków na lata 2021-2027” (dalej: „wytyczne”) Ministra Funduszy i Polityki Regionalnej z dnia 18.11.2022 r. (</w:t>
      </w:r>
      <w:proofErr w:type="spellStart"/>
      <w:r w:rsidRPr="00B77981">
        <w:rPr>
          <w:i/>
          <w:sz w:val="20"/>
          <w:szCs w:val="20"/>
        </w:rPr>
        <w:t>MFiPR</w:t>
      </w:r>
      <w:proofErr w:type="spellEnd"/>
      <w:r w:rsidRPr="00B77981">
        <w:rPr>
          <w:i/>
          <w:sz w:val="20"/>
          <w:szCs w:val="20"/>
        </w:rPr>
        <w:t>/2021-2027/9(1)), bez zastosowania przepisów ustawy z dnia 11 września 2019 r. Prawo zamówień publicznych (</w:t>
      </w:r>
      <w:proofErr w:type="spellStart"/>
      <w:r w:rsidRPr="00B77981">
        <w:rPr>
          <w:i/>
          <w:sz w:val="20"/>
          <w:szCs w:val="20"/>
        </w:rPr>
        <w:t>t.j</w:t>
      </w:r>
      <w:proofErr w:type="spellEnd"/>
      <w:r w:rsidRPr="00B77981">
        <w:rPr>
          <w:i/>
          <w:sz w:val="20"/>
          <w:szCs w:val="20"/>
        </w:rPr>
        <w:t xml:space="preserve">. Dz.U. z 2024 r. poz. 1320). </w:t>
      </w:r>
    </w:p>
    <w:p w14:paraId="2A142FD6" w14:textId="77777777" w:rsidR="00D67B4E" w:rsidRDefault="0050208B">
      <w:pPr>
        <w:spacing w:after="63"/>
        <w:ind w:left="77"/>
      </w:pPr>
      <w:r>
        <w:rPr>
          <w:sz w:val="16"/>
        </w:rPr>
        <w:t xml:space="preserve"> </w:t>
      </w:r>
    </w:p>
    <w:p w14:paraId="637BF9A2" w14:textId="77777777" w:rsidR="00D67B4E" w:rsidRDefault="0050208B">
      <w:pPr>
        <w:spacing w:after="5" w:line="265" w:lineRule="auto"/>
        <w:ind w:left="82" w:right="261" w:hanging="5"/>
        <w:jc w:val="both"/>
      </w:pPr>
      <w:r>
        <w:rPr>
          <w:b/>
          <w:sz w:val="20"/>
        </w:rPr>
        <w:t>1.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 xml:space="preserve">OPIS PRZEDMIOTU ZAMÓWIENIA: </w:t>
      </w:r>
    </w:p>
    <w:p w14:paraId="2624B457" w14:textId="77777777" w:rsidR="00D67B4E" w:rsidRDefault="0050208B">
      <w:pPr>
        <w:spacing w:after="5" w:line="265" w:lineRule="auto"/>
        <w:ind w:left="82" w:right="261" w:hanging="5"/>
        <w:jc w:val="both"/>
      </w:pPr>
      <w:r>
        <w:rPr>
          <w:sz w:val="20"/>
        </w:rPr>
        <w:t xml:space="preserve">Przedmiotem zamówienia jest </w:t>
      </w:r>
      <w:r>
        <w:rPr>
          <w:b/>
          <w:sz w:val="20"/>
        </w:rPr>
        <w:t xml:space="preserve">usługa polegająca </w:t>
      </w:r>
      <w:r w:rsidR="008D1A59" w:rsidRPr="008D1A59">
        <w:rPr>
          <w:b/>
          <w:sz w:val="20"/>
        </w:rPr>
        <w:t xml:space="preserve">na wdrożeniu systemu </w:t>
      </w:r>
      <w:proofErr w:type="spellStart"/>
      <w:r w:rsidR="008D1A59" w:rsidRPr="008D1A59">
        <w:rPr>
          <w:b/>
          <w:sz w:val="20"/>
        </w:rPr>
        <w:t>mikropoświadczeń</w:t>
      </w:r>
      <w:proofErr w:type="spellEnd"/>
      <w:r w:rsidR="008D1A59" w:rsidRPr="008D1A59">
        <w:rPr>
          <w:b/>
          <w:sz w:val="20"/>
        </w:rPr>
        <w:t xml:space="preserve">  oraz dostarczenie w formie licencji, niewyłącznej, dostępu do platformy egzaminacyjnej umożliwiającej wydawanie </w:t>
      </w:r>
      <w:proofErr w:type="spellStart"/>
      <w:r w:rsidR="008D1A59" w:rsidRPr="008D1A59">
        <w:rPr>
          <w:b/>
          <w:sz w:val="20"/>
        </w:rPr>
        <w:t>mikropoświadczeń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- szczegółowo określonych w pkt. 1 niniejszego zapytania. </w:t>
      </w:r>
    </w:p>
    <w:p w14:paraId="1D9FEF21" w14:textId="4E5C6545" w:rsidR="00D67B4E" w:rsidRDefault="00D67B4E" w:rsidP="00B77981">
      <w:pPr>
        <w:spacing w:after="0"/>
        <w:ind w:left="77"/>
      </w:pPr>
    </w:p>
    <w:p w14:paraId="1BA592FE" w14:textId="77777777" w:rsidR="00D67B4E" w:rsidRPr="00B77981" w:rsidRDefault="0050208B" w:rsidP="00B77981">
      <w:pPr>
        <w:spacing w:after="4" w:line="260" w:lineRule="auto"/>
        <w:ind w:right="255"/>
        <w:jc w:val="both"/>
        <w:rPr>
          <w:sz w:val="20"/>
          <w:szCs w:val="20"/>
        </w:rPr>
      </w:pPr>
      <w:r w:rsidRPr="00B77981">
        <w:rPr>
          <w:sz w:val="20"/>
          <w:szCs w:val="20"/>
          <w:u w:val="single" w:color="000000"/>
        </w:rPr>
        <w:t>Przedmiot zamówienia wg Wspólnego Słownika Zamówień - CPV:</w:t>
      </w:r>
      <w:r w:rsidRPr="00B77981">
        <w:rPr>
          <w:sz w:val="20"/>
          <w:szCs w:val="20"/>
        </w:rPr>
        <w:t xml:space="preserve"> </w:t>
      </w:r>
    </w:p>
    <w:p w14:paraId="3A04D11F" w14:textId="77777777" w:rsidR="008D1A59" w:rsidRPr="00B77981" w:rsidRDefault="008D1A59" w:rsidP="008D1A59">
      <w:pPr>
        <w:tabs>
          <w:tab w:val="center" w:pos="6446"/>
        </w:tabs>
        <w:spacing w:after="5" w:line="248" w:lineRule="auto"/>
        <w:rPr>
          <w:sz w:val="20"/>
          <w:szCs w:val="20"/>
        </w:rPr>
      </w:pPr>
      <w:r w:rsidRPr="00B77981">
        <w:rPr>
          <w:sz w:val="20"/>
          <w:szCs w:val="20"/>
        </w:rPr>
        <w:t>72212931-4 - Usługi opracowywania oprogramowania szkoleniowego</w:t>
      </w:r>
    </w:p>
    <w:p w14:paraId="65D76A9A" w14:textId="77777777" w:rsidR="008D1A59" w:rsidRPr="00B77981" w:rsidRDefault="008D1A59" w:rsidP="008D1A59">
      <w:pPr>
        <w:tabs>
          <w:tab w:val="center" w:pos="6446"/>
        </w:tabs>
        <w:spacing w:after="5" w:line="248" w:lineRule="auto"/>
        <w:rPr>
          <w:sz w:val="20"/>
          <w:szCs w:val="20"/>
        </w:rPr>
      </w:pPr>
      <w:r w:rsidRPr="00B77981">
        <w:rPr>
          <w:sz w:val="20"/>
          <w:szCs w:val="20"/>
        </w:rPr>
        <w:t>72000000-5 - Usługi informatyczne: konsultacyjne, opracowywania oprogramowania, internetowe i wsparcia</w:t>
      </w:r>
    </w:p>
    <w:p w14:paraId="142175B5" w14:textId="77777777" w:rsidR="008D1A59" w:rsidRPr="00B77981" w:rsidRDefault="008D1A59" w:rsidP="008D1A59">
      <w:pPr>
        <w:tabs>
          <w:tab w:val="center" w:pos="6446"/>
        </w:tabs>
        <w:spacing w:after="5" w:line="248" w:lineRule="auto"/>
        <w:rPr>
          <w:sz w:val="20"/>
          <w:szCs w:val="20"/>
        </w:rPr>
      </w:pPr>
      <w:r w:rsidRPr="00B77981">
        <w:rPr>
          <w:sz w:val="20"/>
          <w:szCs w:val="20"/>
        </w:rPr>
        <w:t>72212911-8 - Usługi opracowywania oprogramowania do gier komputerowych</w:t>
      </w:r>
    </w:p>
    <w:p w14:paraId="62AD5979" w14:textId="77777777" w:rsidR="008D1A59" w:rsidRPr="00B77981" w:rsidRDefault="008D1A59" w:rsidP="008D1A59">
      <w:pPr>
        <w:tabs>
          <w:tab w:val="center" w:pos="6446"/>
        </w:tabs>
        <w:spacing w:after="5" w:line="248" w:lineRule="auto"/>
        <w:rPr>
          <w:sz w:val="20"/>
          <w:szCs w:val="20"/>
        </w:rPr>
      </w:pPr>
      <w:r w:rsidRPr="00B77981">
        <w:rPr>
          <w:sz w:val="20"/>
          <w:szCs w:val="20"/>
        </w:rPr>
        <w:t>48000000-8 - Pakiety oprogramowania i systemy informatyczne</w:t>
      </w:r>
    </w:p>
    <w:p w14:paraId="2F4E640E" w14:textId="77777777" w:rsidR="008D1A59" w:rsidRPr="00B77981" w:rsidRDefault="008D1A59" w:rsidP="008D1A59">
      <w:pPr>
        <w:tabs>
          <w:tab w:val="center" w:pos="6446"/>
        </w:tabs>
        <w:spacing w:after="5" w:line="248" w:lineRule="auto"/>
        <w:rPr>
          <w:sz w:val="20"/>
          <w:szCs w:val="20"/>
        </w:rPr>
      </w:pPr>
      <w:r w:rsidRPr="00B77981">
        <w:rPr>
          <w:sz w:val="20"/>
          <w:szCs w:val="20"/>
        </w:rPr>
        <w:t>48911000-7 - Pakiety oprogramowania do gier komputerowych</w:t>
      </w:r>
    </w:p>
    <w:p w14:paraId="6D61328B" w14:textId="77777777" w:rsidR="008D1A59" w:rsidRDefault="008D1A59">
      <w:pPr>
        <w:tabs>
          <w:tab w:val="center" w:pos="6446"/>
        </w:tabs>
        <w:spacing w:after="5" w:line="248" w:lineRule="auto"/>
        <w:rPr>
          <w:sz w:val="16"/>
        </w:rPr>
      </w:pPr>
    </w:p>
    <w:p w14:paraId="08C44ED2" w14:textId="1B35324E" w:rsidR="00D67B4E" w:rsidRDefault="0050208B" w:rsidP="00B77981">
      <w:pPr>
        <w:tabs>
          <w:tab w:val="right" w:pos="9990"/>
        </w:tabs>
        <w:spacing w:after="5" w:line="248" w:lineRule="auto"/>
      </w:pPr>
      <w:r>
        <w:rPr>
          <w:sz w:val="16"/>
        </w:rPr>
        <w:tab/>
      </w:r>
      <w:r>
        <w:rPr>
          <w:sz w:val="18"/>
        </w:rPr>
        <w:t xml:space="preserve"> </w:t>
      </w:r>
    </w:p>
    <w:p w14:paraId="6E109099" w14:textId="77777777" w:rsidR="00D67B4E" w:rsidRDefault="0050208B">
      <w:pPr>
        <w:spacing w:after="0"/>
        <w:ind w:left="795" w:hanging="10"/>
      </w:pPr>
      <w:r>
        <w:t xml:space="preserve">SZCZEGÓŁOWY OPIS PRZEDMIOTU ZAMÓWIENIA I POSZCZEGÓLNYCH CZĘŚCI ZAMÓWIENIA: </w:t>
      </w:r>
    </w:p>
    <w:p w14:paraId="0C883446" w14:textId="77777777" w:rsidR="00D67B4E" w:rsidRPr="008D1A59" w:rsidRDefault="0050208B">
      <w:pPr>
        <w:spacing w:after="69"/>
        <w:ind w:left="77"/>
        <w:rPr>
          <w:rFonts w:asciiTheme="minorHAnsi" w:hAnsiTheme="minorHAnsi" w:cstheme="minorHAnsi"/>
          <w:sz w:val="20"/>
          <w:szCs w:val="20"/>
        </w:rPr>
      </w:pPr>
      <w:r>
        <w:rPr>
          <w:sz w:val="16"/>
        </w:rPr>
        <w:t xml:space="preserve"> </w:t>
      </w:r>
    </w:p>
    <w:p w14:paraId="604A0A1D" w14:textId="77777777" w:rsidR="008D1A59" w:rsidRPr="008D1A59" w:rsidRDefault="008D1A59" w:rsidP="00BE053B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Theme="minorHAnsi" w:eastAsia="Calibri" w:hAnsiTheme="minorHAnsi" w:cstheme="minorHAnsi"/>
          <w:u w:val="single"/>
        </w:rPr>
      </w:pPr>
      <w:r w:rsidRPr="008D1A59">
        <w:rPr>
          <w:rFonts w:asciiTheme="minorHAnsi" w:hAnsiTheme="minorHAnsi" w:cstheme="minorHAnsi"/>
          <w:b/>
          <w:u w:val="single"/>
        </w:rPr>
        <w:t xml:space="preserve">Wdrożeniu systemu </w:t>
      </w:r>
      <w:proofErr w:type="spellStart"/>
      <w:r w:rsidRPr="008D1A59">
        <w:rPr>
          <w:rFonts w:asciiTheme="minorHAnsi" w:hAnsiTheme="minorHAnsi" w:cstheme="minorHAnsi"/>
          <w:b/>
          <w:u w:val="single"/>
        </w:rPr>
        <w:t>mikropoświadczeń</w:t>
      </w:r>
      <w:proofErr w:type="spellEnd"/>
    </w:p>
    <w:p w14:paraId="1372EC94" w14:textId="77777777" w:rsidR="008D1A59" w:rsidRPr="008D1A59" w:rsidRDefault="008D1A59" w:rsidP="008D1A59">
      <w:pPr>
        <w:tabs>
          <w:tab w:val="left" w:pos="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AEAAEC6" w14:textId="77777777" w:rsidR="008D1A59" w:rsidRPr="008D1A59" w:rsidRDefault="008D1A59" w:rsidP="008D1A59">
      <w:pPr>
        <w:tabs>
          <w:tab w:val="left" w:pos="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8D1A59">
        <w:rPr>
          <w:rFonts w:asciiTheme="minorHAnsi" w:hAnsiTheme="minorHAnsi" w:cstheme="minorHAnsi"/>
          <w:b/>
          <w:sz w:val="20"/>
          <w:szCs w:val="20"/>
        </w:rPr>
        <w:t>Zakres usługi:</w:t>
      </w:r>
    </w:p>
    <w:p w14:paraId="583FC6EF" w14:textId="3A811396" w:rsidR="008D1A59" w:rsidRPr="00B77981" w:rsidRDefault="008D1A59" w:rsidP="00B77981">
      <w:pPr>
        <w:pStyle w:val="Akapitzlist"/>
        <w:numPr>
          <w:ilvl w:val="0"/>
          <w:numId w:val="25"/>
        </w:numPr>
        <w:tabs>
          <w:tab w:val="left" w:pos="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B77981">
        <w:rPr>
          <w:rFonts w:asciiTheme="minorHAnsi" w:eastAsia="Calibri" w:hAnsiTheme="minorHAnsi" w:cstheme="minorHAnsi"/>
        </w:rPr>
        <w:t xml:space="preserve">Zakup licencji dostępu do platformy egzaminacyjnej (systemu) umożliwiającej wydawanie </w:t>
      </w:r>
      <w:proofErr w:type="spellStart"/>
      <w:r w:rsidRPr="00B77981">
        <w:rPr>
          <w:rFonts w:asciiTheme="minorHAnsi" w:eastAsia="Calibri" w:hAnsiTheme="minorHAnsi" w:cstheme="minorHAnsi"/>
        </w:rPr>
        <w:t>mikropoświadczeń</w:t>
      </w:r>
      <w:proofErr w:type="spellEnd"/>
      <w:r w:rsidRPr="00B77981">
        <w:rPr>
          <w:rFonts w:asciiTheme="minorHAnsi" w:eastAsia="Calibri" w:hAnsiTheme="minorHAnsi" w:cstheme="minorHAnsi"/>
        </w:rPr>
        <w:t xml:space="preserve">. Licencjonowanie systemu polegać będzie na wykorzystaniu modułu „wydającego </w:t>
      </w:r>
      <w:proofErr w:type="spellStart"/>
      <w:r w:rsidRPr="00B77981">
        <w:rPr>
          <w:rFonts w:asciiTheme="minorHAnsi" w:eastAsia="Calibri" w:hAnsiTheme="minorHAnsi" w:cstheme="minorHAnsi"/>
        </w:rPr>
        <w:t>mikropoświadczenia</w:t>
      </w:r>
      <w:proofErr w:type="spellEnd"/>
      <w:r w:rsidRPr="00B77981">
        <w:rPr>
          <w:rFonts w:asciiTheme="minorHAnsi" w:eastAsia="Calibri" w:hAnsiTheme="minorHAnsi" w:cstheme="minorHAnsi"/>
        </w:rPr>
        <w:t>” (instancji pustej bazy danych platformy egzaminacyjnej), który zostanie wydzielony, sparametryzowany i udostępniony w ramach licencji niewyłącznej ograniczonej czasowo dla klienta. Licencja zawiera wszystkie funkcjonalności platformy egzaminacyjnej min: system ścieżek nauki, profilowanie użytkownika, kryptograficzne potwierdzanie efektów uczenia.</w:t>
      </w:r>
      <w:r w:rsidR="00097F9D" w:rsidRPr="00B77981">
        <w:rPr>
          <w:rFonts w:asciiTheme="minorHAnsi" w:eastAsia="Calibri" w:hAnsiTheme="minorHAnsi" w:cstheme="minorHAnsi"/>
        </w:rPr>
        <w:t xml:space="preserve"> </w:t>
      </w:r>
      <w:r w:rsidRPr="00B77981">
        <w:rPr>
          <w:rFonts w:asciiTheme="minorHAnsi" w:eastAsia="Calibri" w:hAnsiTheme="minorHAnsi" w:cstheme="minorHAnsi"/>
        </w:rPr>
        <w:t>Licencja będzie na okres dwóch lat.</w:t>
      </w:r>
    </w:p>
    <w:p w14:paraId="21BF92F9" w14:textId="77777777" w:rsidR="008D1A59" w:rsidRPr="008D1A59" w:rsidRDefault="008D1A59" w:rsidP="008D1A59">
      <w:pPr>
        <w:tabs>
          <w:tab w:val="left" w:pos="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D760D42" w14:textId="77777777" w:rsidR="008D1A59" w:rsidRDefault="008D1A59" w:rsidP="008D1A59">
      <w:pPr>
        <w:tabs>
          <w:tab w:val="left" w:pos="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4E77CA9" w14:textId="77777777" w:rsidR="009F1524" w:rsidRDefault="009F1524" w:rsidP="009F1524">
      <w:pPr>
        <w:tabs>
          <w:tab w:val="left" w:pos="0"/>
        </w:tabs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FA63782" w14:textId="77777777" w:rsidR="009F1524" w:rsidRDefault="009F1524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26AC6772" w14:textId="77777777" w:rsidR="008D1A59" w:rsidRPr="009F1524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lastRenderedPageBreak/>
        <w:t xml:space="preserve">Platforma egzaminacyjna powinna dawać użytkownikom możliwość zdobywania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mikropoświadczeń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w postaci odznak cyfrowych, realizowanych zgodnie z</w:t>
      </w:r>
      <w:r w:rsidR="00AE7C36" w:rsidRPr="009F1524">
        <w:rPr>
          <w:rFonts w:asciiTheme="minorHAnsi" w:hAnsiTheme="minorHAnsi" w:cstheme="minorHAnsi"/>
          <w:sz w:val="20"/>
          <w:szCs w:val="20"/>
        </w:rPr>
        <w:t xml:space="preserve"> podstawowymi</w:t>
      </w:r>
      <w:r w:rsidRPr="009F15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standardem</w:t>
      </w:r>
      <w:r w:rsidR="00AE7C36" w:rsidRPr="009F1524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Open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Badge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3.0, za potwierdzanie efektów kształcenia nabywanych podczas realizacji kursów. </w:t>
      </w:r>
    </w:p>
    <w:p w14:paraId="3F094593" w14:textId="77777777" w:rsidR="008D1A59" w:rsidRPr="009F1524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>Dostęp do systemu ma być dostępny w wersji przeglądarkowej na komputery osobiste oraz w wersji na urządzenia mobilne. Narzędzie to ma pozwalać wspierać użytkownika w zdobywaniu i potwierdzaniu kompetencji, planowaniu ścieżki rozwoju zawodowego</w:t>
      </w:r>
    </w:p>
    <w:p w14:paraId="61BEE4FA" w14:textId="77777777" w:rsidR="008D1A59" w:rsidRPr="009F1524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3633D15" w14:textId="77777777" w:rsidR="008D1A59" w:rsidRPr="009F1524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Zgodnie z treścią Zalecenia Rady z dnia 22 czerwca 2022 r. w sprawie europejskiego podejścia do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mikropoświadczeń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na potrzeby uczenia się przez całe życie i zatrudnialności, zaleca się państwom członkowskim przyjęcie i promowanie stosowania definicji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, jako: „opis(u) efektów uczenia się, które osoba ucząca się uzyskała przy niewielkim nakładzie uczenia się. Efekty te zostały ocenione na podstawie przejrzystych i jasno określonych kryteriów. Aktywności edukacyjne prowadzące do uzyskania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mikropoświadczeń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są opracowywane tak, aby osoba ucząca się zdobyła konkretną wiedzę, umiejętności i kompetencje, które odpowiadają na potrzeby społeczne, osobiste i kulturowe lub na potrzeby rynku pracy.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są własnością osoby uczącej się i mogą być udostępniane  i przenoszone. Mogą być samodzielne lub łączone w większe poświadczenia.” (pkt 5, lit. a) Zalecenia). </w:t>
      </w:r>
    </w:p>
    <w:p w14:paraId="357EF2EC" w14:textId="77777777" w:rsidR="009F1524" w:rsidRPr="009F1524" w:rsidRDefault="009F1524" w:rsidP="00B77981">
      <w:pPr>
        <w:tabs>
          <w:tab w:val="left" w:pos="0"/>
        </w:tabs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23A1D00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Standard Open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Badge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3.0 stanowi adekwatne rozwiązanie dla dopełnienia Europejskich zasad opracowywania  i wydawania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mikropoświadczeń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(stanowiących załącznik II do Zalecenia), w zakresie wymagań przenośności  (w kontekście cyfrowej formy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i stosowania otwartych standardów i modeli danych: „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są własnością posiadacza poświadczenia (osoby uczącej się) i mogą być przez niego łatwo przechowywane i udostępniane, w tym za pomocą bezpiecznych portfeli cyfrowych (np.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Europass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), zgodnie z ogólnym rozporządzeniem o ochronie danych. Infrastruktura do przechowywania danych opiera się na standardach otwartych  i modelach danych. Zapewnia to interoperacyjność i bezproblemową wymianę danych oraz pozwala na sprawne sprawdzanie ich autentyczności.”). Platforma/system musi dawać indywidualnemu użytkownikowi możliwość swobodnego kumulowania, przenoszenia i udostępniania zdobytych odznak (również poza system), jako że zgodnie  z definicją,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są własnością osoby uczącej się. </w:t>
      </w:r>
    </w:p>
    <w:p w14:paraId="6A777DF6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052834F7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Zgodnie z wymaganiami Uznawania i Autentyczności (opisanymi w załączniku II Zalecenia), rozwiązanie musi dostarczać możliwość walidacji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w celu zidentyfikowania elementów potwierdzających jego autentyczność. Załącznik I do Zalecenia określa elementy wchodzące w skład meta danych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, które mogą posłużyć do jego autentykacji, takie jak: </w:t>
      </w:r>
    </w:p>
    <w:p w14:paraId="72849F1A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− Identyfikacja osoby uczącej się, </w:t>
      </w:r>
    </w:p>
    <w:p w14:paraId="64D88B33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− Tytuł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62610CF3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>− Państwo(-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wa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)/region(y) organu wydającego; </w:t>
      </w:r>
    </w:p>
    <w:p w14:paraId="403AB5EC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− Organ(y) przyznający(-ce); </w:t>
      </w:r>
    </w:p>
    <w:p w14:paraId="2761EAF0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− Data wydania; </w:t>
      </w:r>
    </w:p>
    <w:p w14:paraId="727EC89C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− Efekty uczenia się. </w:t>
      </w:r>
    </w:p>
    <w:p w14:paraId="04E2F732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Powyższy zakres danych jest niezbędnym zakresem informacji zawieranych w ramach poświadczenia. </w:t>
      </w:r>
    </w:p>
    <w:p w14:paraId="1231E9A5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FDD266D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Standard Open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Badge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3.0 opisuje metodę kryptograficznego kodowania tych informacji w formie pliku graficznego (odznaki), która jest przenoszalna i daje możliwość dekodowania informacji za pomocą odpowiedniej infrastruktury do walidacji. </w:t>
      </w:r>
    </w:p>
    <w:p w14:paraId="0217E204" w14:textId="77777777" w:rsidR="009F1524" w:rsidRP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94672B1" w14:textId="6BAE1FD6" w:rsid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F1524">
        <w:rPr>
          <w:rFonts w:asciiTheme="minorHAnsi" w:hAnsiTheme="minorHAnsi" w:cstheme="minorHAnsi"/>
          <w:sz w:val="20"/>
          <w:szCs w:val="20"/>
        </w:rPr>
        <w:t xml:space="preserve">Standard Open </w:t>
      </w:r>
      <w:proofErr w:type="spellStart"/>
      <w:r w:rsidRPr="009F1524">
        <w:rPr>
          <w:rFonts w:asciiTheme="minorHAnsi" w:hAnsiTheme="minorHAnsi" w:cstheme="minorHAnsi"/>
          <w:sz w:val="20"/>
          <w:szCs w:val="20"/>
        </w:rPr>
        <w:t>Badge</w:t>
      </w:r>
      <w:proofErr w:type="spellEnd"/>
      <w:r w:rsidRPr="009F1524">
        <w:rPr>
          <w:rFonts w:asciiTheme="minorHAnsi" w:hAnsiTheme="minorHAnsi" w:cstheme="minorHAnsi"/>
          <w:sz w:val="20"/>
          <w:szCs w:val="20"/>
        </w:rPr>
        <w:t xml:space="preserve"> 3,0 to otwarty, rozpoznawalny i uznawalny standard cyfrowy odznak, którego kompletną dokumentację techniczną można znaleźć pod adresem:</w:t>
      </w:r>
      <w:r w:rsidR="00B77981">
        <w:rPr>
          <w:rFonts w:asciiTheme="minorHAnsi" w:hAnsiTheme="minorHAnsi" w:cstheme="minorHAnsi"/>
          <w:sz w:val="20"/>
          <w:szCs w:val="20"/>
        </w:rPr>
        <w:t xml:space="preserve"> </w:t>
      </w:r>
      <w:r w:rsidRPr="009F1524">
        <w:rPr>
          <w:rFonts w:asciiTheme="minorHAnsi" w:hAnsiTheme="minorHAnsi" w:cstheme="minorHAnsi"/>
          <w:sz w:val="20"/>
          <w:szCs w:val="20"/>
        </w:rPr>
        <w:t xml:space="preserve">https://www.imsglobal.org/spec/ob/v3p0/#abstract-0. </w:t>
      </w:r>
    </w:p>
    <w:p w14:paraId="4EAAD5D5" w14:textId="77777777" w:rsidR="009F1524" w:rsidRDefault="009F1524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0ADA1B95" w14:textId="77777777" w:rsidR="008D1A59" w:rsidRPr="008D1A59" w:rsidRDefault="008D1A59" w:rsidP="009F1524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lastRenderedPageBreak/>
        <w:t xml:space="preserve">Platforma/system musi dawać indywidualnemu użytkownikowi możliwość swobodnego kumulowania, przenoszenia i udostępniania zdobytych odznak (również poza system), jako że zgodnie  z definicją,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 są własnością osoby uczącej się. </w:t>
      </w:r>
    </w:p>
    <w:p w14:paraId="461F3DFA" w14:textId="77777777" w:rsidR="008D1A59" w:rsidRPr="008D1A59" w:rsidRDefault="008D1A59" w:rsidP="00B77981">
      <w:pPr>
        <w:tabs>
          <w:tab w:val="left" w:pos="0"/>
        </w:tabs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79973E4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D1A59">
        <w:rPr>
          <w:rFonts w:asciiTheme="minorHAnsi" w:hAnsiTheme="minorHAnsi" w:cstheme="minorHAnsi"/>
          <w:b/>
          <w:sz w:val="20"/>
          <w:szCs w:val="20"/>
          <w:u w:val="single"/>
        </w:rPr>
        <w:t xml:space="preserve">Funkcjonalności platformy: </w:t>
      </w:r>
    </w:p>
    <w:p w14:paraId="14FFC407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  <w:u w:val="single"/>
        </w:rPr>
        <w:t xml:space="preserve">Akumulacji </w:t>
      </w:r>
      <w:proofErr w:type="spellStart"/>
      <w:r w:rsidRPr="008D1A59">
        <w:rPr>
          <w:rFonts w:asciiTheme="minorHAnsi" w:hAnsiTheme="minorHAnsi" w:cstheme="minorHAnsi"/>
          <w:sz w:val="20"/>
          <w:szCs w:val="20"/>
          <w:u w:val="single"/>
        </w:rPr>
        <w:t>mikropoświadczeń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 na indywidualnym koncie użytkownika - na platformie, lub systemach z nią powiązanych (dotyczy zarówno tych, zdobywanych w ramach realizowanych kursów, wspieranych użytkowaniem platformy, jak  i osiągnięć zdobytych poza systemem), z możliwością generowania cyfrowego CV użytkownika, </w:t>
      </w:r>
    </w:p>
    <w:p w14:paraId="330FFDFC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  <w:u w:val="single"/>
        </w:rPr>
        <w:t xml:space="preserve">Walidacji </w:t>
      </w:r>
      <w:proofErr w:type="spellStart"/>
      <w:r w:rsidRPr="008D1A59">
        <w:rPr>
          <w:rFonts w:asciiTheme="minorHAnsi" w:hAnsiTheme="minorHAnsi" w:cstheme="minorHAnsi"/>
          <w:sz w:val="20"/>
          <w:szCs w:val="20"/>
          <w:u w:val="single"/>
        </w:rPr>
        <w:t>mikropoświadczeń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 – weryfikację autentyczności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, na potrzeby jego uznawalności, za pomocą zaimplementowanego w systemie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walidatora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, dostępnego również dla niezalogowanych użytkowników (np. pracodawcy, chcącego zweryfikować autentyczność osiągnięć potencjalnego pracownika), </w:t>
      </w:r>
    </w:p>
    <w:p w14:paraId="078F844B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  <w:u w:val="single"/>
        </w:rPr>
        <w:t xml:space="preserve">Segmentacji </w:t>
      </w:r>
      <w:proofErr w:type="spellStart"/>
      <w:r w:rsidRPr="008D1A59">
        <w:rPr>
          <w:rFonts w:asciiTheme="minorHAnsi" w:hAnsiTheme="minorHAnsi" w:cstheme="minorHAnsi"/>
          <w:sz w:val="20"/>
          <w:szCs w:val="20"/>
          <w:u w:val="single"/>
        </w:rPr>
        <w:t>mikropoświadczeń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 – aplikacja umożliwiać będzie uzyskanie dostępu do ścieżek rozwoju zawodowego, generowanych przez algorytm, w oparciu o tematy kursów, w których brać będzie udział uczestnik, a w które (pod względem merytorycznym) wpisują się zdobyte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mikropoświadczenia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7D2D942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EE592AA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8D1A59">
        <w:rPr>
          <w:rFonts w:asciiTheme="minorHAnsi" w:hAnsiTheme="minorHAnsi" w:cstheme="minorHAnsi"/>
          <w:b/>
          <w:sz w:val="20"/>
          <w:szCs w:val="20"/>
        </w:rPr>
        <w:t xml:space="preserve">Wymagania </w:t>
      </w:r>
      <w:proofErr w:type="spellStart"/>
      <w:r w:rsidRPr="008D1A59">
        <w:rPr>
          <w:rFonts w:asciiTheme="minorHAnsi" w:hAnsiTheme="minorHAnsi" w:cstheme="minorHAnsi"/>
          <w:b/>
          <w:sz w:val="20"/>
          <w:szCs w:val="20"/>
        </w:rPr>
        <w:t>pozafunkcjonalne</w:t>
      </w:r>
      <w:proofErr w:type="spellEnd"/>
      <w:r w:rsidRPr="008D1A5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8D1A59">
        <w:rPr>
          <w:rFonts w:asciiTheme="minorHAnsi" w:hAnsiTheme="minorHAnsi" w:cstheme="minorHAnsi"/>
          <w:b/>
          <w:sz w:val="20"/>
          <w:szCs w:val="20"/>
        </w:rPr>
        <w:t>sysytemu</w:t>
      </w:r>
      <w:proofErr w:type="spellEnd"/>
      <w:r w:rsidRPr="008D1A59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28386DDC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Kompatybilność - platforma musi działać na komputerach wyposażonych w systemy operacyjne Windows, Linux oraz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macOS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 oraz na urządzeniach mobilnych z systemami Android i iOS, z założeniem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responsywności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 wyświetlanej zawartości. </w:t>
      </w:r>
    </w:p>
    <w:p w14:paraId="17DB4C31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Zabezpieczenia - Bezpieczeństwo systemu powinno uwzględniać następujące elementy: </w:t>
      </w:r>
    </w:p>
    <w:p w14:paraId="5306C147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Uwierzytelnianie i autoryzacja: Wdrożenie silnych mechanizmów uwierzytelniania i autoryzacji, w tym weryfikację  i zarządzanie hasłami, aby zapewnić bezpieczeństwo danych użytkowników. </w:t>
      </w:r>
    </w:p>
    <w:p w14:paraId="45319397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Segmentacja dostępu: Precyzyjne określenie uprawnień dla każdej roli, aby ograniczyć dostęp do funkcjonalności systemu zgodnie z potrzebami i uprawnieniami. </w:t>
      </w:r>
    </w:p>
    <w:p w14:paraId="19F7D6AF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Rejestry aktywności: Monitorowanie i rejestrowanie działań użytkowników w systemie dla celów audytowych  i bezpieczeństwa. </w:t>
      </w:r>
    </w:p>
    <w:p w14:paraId="53F3AE59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Zapomniałem hasła: Funkcja umożliwiająca użytkownikom resetowanie zapomnianego hasła przez e-mail. </w:t>
      </w:r>
    </w:p>
    <w:p w14:paraId="46745DB4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Przesyłanie danych: Wszystkie klucze przesyłane pomiędzy systemami muszą być zaszyfrowane i gwarantować bezpieczeństwo i integralność danych w systemie. </w:t>
      </w:r>
    </w:p>
    <w:p w14:paraId="793BA644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Limit prób logowania: W celu zapobiegania atakom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brute-force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, system powinien ograniczać liczbę nieudanych prób logowania i w razie potrzeby blokować dostęp do konta na określony czas. </w:t>
      </w:r>
    </w:p>
    <w:p w14:paraId="006683C8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Sesje i </w:t>
      </w:r>
      <w:proofErr w:type="spellStart"/>
      <w:r w:rsidRPr="008D1A59">
        <w:rPr>
          <w:rFonts w:asciiTheme="minorHAnsi" w:hAnsiTheme="minorHAnsi" w:cstheme="minorHAnsi"/>
          <w:sz w:val="20"/>
          <w:szCs w:val="20"/>
        </w:rPr>
        <w:t>wylogowywanie</w:t>
      </w:r>
      <w:proofErr w:type="spellEnd"/>
      <w:r w:rsidRPr="008D1A59">
        <w:rPr>
          <w:rFonts w:asciiTheme="minorHAnsi" w:hAnsiTheme="minorHAnsi" w:cstheme="minorHAnsi"/>
          <w:sz w:val="20"/>
          <w:szCs w:val="20"/>
        </w:rPr>
        <w:t xml:space="preserve">: System powinien zarządzać sesjami użytkowników, umożliwiając im wylogowanie oraz automatycznie kończyć sesję po określonym czasie bezczynności. </w:t>
      </w:r>
    </w:p>
    <w:p w14:paraId="77DA338B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Dostępność - Interfejs platformy powinien być zgodny z WCAG 2.2 na poziomie A i AA oraz być dostosowany do wyświetlania na urządzeniach o różnej rozdzielczości, w tym mobilnych i odzwierciedlać dobre praktyki RWD projektowania systemów min. w zakresie: </w:t>
      </w:r>
    </w:p>
    <w:p w14:paraId="08F85BEE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Elastyczne siatki i układy: responsywne siatki, które dostosowują się do różnych rozmiarów ekranu zamiast ustalonych pikseli. </w:t>
      </w:r>
    </w:p>
    <w:p w14:paraId="3AEB61B3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Elastyczne obrazy i media: obrazy, wideo i inne elementy multimedialne prezentowane w taki sposób, aby były skalowalne. </w:t>
      </w:r>
    </w:p>
    <w:p w14:paraId="730FD841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Czytelność tekstu: rozmiar tekstu jest czytelny na różnych urządzeniach, w tym urządzeniach mobilnych. </w:t>
      </w:r>
    </w:p>
    <w:p w14:paraId="41E839B6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Optymalizacja funkcji dotykowych: zapewnienie odpowiednio dużych obszarów dotykowych dla elementów interaktywnych, takich jak przyciski i linki, aby ułatwić obsługę na ekranach dotykowych. </w:t>
      </w:r>
    </w:p>
    <w:p w14:paraId="04FADDF4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Optymalizacja wydajności: optymalizacja obrazów, minimalizacja kodu CSS i JavaScript, aby elementy ładowały się szybko. </w:t>
      </w:r>
    </w:p>
    <w:p w14:paraId="27217D29" w14:textId="77777777" w:rsidR="008D1A59" w:rsidRPr="008D1A59" w:rsidRDefault="008D1A59" w:rsidP="00FD2CB5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− Interoperacyjność - platforma musi spełniać wymóg interoperacyjności, tzn. być otwarta na integrację i być w stanie wymieniać dane z innymi systemami, poprzez odpowiednio skonstruowany interfejs API. </w:t>
      </w:r>
    </w:p>
    <w:p w14:paraId="732764B7" w14:textId="09D88746" w:rsidR="008D1A59" w:rsidRPr="008D1A59" w:rsidRDefault="008D1A59" w:rsidP="00B77981">
      <w:pPr>
        <w:tabs>
          <w:tab w:val="left" w:pos="0"/>
        </w:tabs>
        <w:spacing w:line="276" w:lineRule="auto"/>
        <w:ind w:left="113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>− Język - Sfera tekstowa platformy, w tym elementy UI, powinna być zrealizowana w języku polskim.</w:t>
      </w:r>
    </w:p>
    <w:p w14:paraId="494FB1FF" w14:textId="77777777" w:rsidR="008D1A59" w:rsidRPr="00FD2CB5" w:rsidRDefault="008D1A59" w:rsidP="00BE053B">
      <w:pPr>
        <w:pStyle w:val="Akapitzlist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FD2CB5">
        <w:rPr>
          <w:rFonts w:asciiTheme="minorHAnsi" w:eastAsia="Calibri" w:hAnsiTheme="minorHAnsi" w:cstheme="minorHAnsi"/>
        </w:rPr>
        <w:lastRenderedPageBreak/>
        <w:t xml:space="preserve">Analiza przedwdrożeniowa: analiza kierunków na uczelni i wprowadzenie wybranych ścieżek i przedmiotów do systemu. Wprowadzone do systemu przedmioty i matryce egzaminacyjne pozwalają wydawać </w:t>
      </w:r>
      <w:proofErr w:type="spellStart"/>
      <w:r w:rsidRPr="00FD2CB5">
        <w:rPr>
          <w:rFonts w:asciiTheme="minorHAnsi" w:eastAsia="Calibri" w:hAnsiTheme="minorHAnsi" w:cstheme="minorHAnsi"/>
        </w:rPr>
        <w:t>mikropoświadczenia</w:t>
      </w:r>
      <w:proofErr w:type="spellEnd"/>
      <w:r w:rsidRPr="00FD2CB5">
        <w:rPr>
          <w:rFonts w:asciiTheme="minorHAnsi" w:eastAsia="Calibri" w:hAnsiTheme="minorHAnsi" w:cstheme="minorHAnsi"/>
        </w:rPr>
        <w:t xml:space="preserve"> potwierdzające osiągniecie przez studentów efektów uczenia się; analiza dla 5 kierunków zdefiniowanych we współpracy z Zamawiającym.</w:t>
      </w:r>
    </w:p>
    <w:p w14:paraId="116C64AC" w14:textId="77777777" w:rsidR="008D1A59" w:rsidRPr="008D1A59" w:rsidRDefault="008D1A59" w:rsidP="008D1A59">
      <w:pPr>
        <w:tabs>
          <w:tab w:val="left" w:pos="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065ED695" w14:textId="77777777" w:rsidR="008D1A59" w:rsidRPr="00FD2CB5" w:rsidRDefault="008D1A59" w:rsidP="00BE053B">
      <w:pPr>
        <w:pStyle w:val="Akapitzlist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FD2CB5">
        <w:rPr>
          <w:rFonts w:asciiTheme="minorHAnsi" w:eastAsia="Calibri" w:hAnsiTheme="minorHAnsi" w:cstheme="minorHAnsi"/>
        </w:rPr>
        <w:t xml:space="preserve">Przygotowanie matryc do </w:t>
      </w:r>
      <w:proofErr w:type="spellStart"/>
      <w:r w:rsidRPr="00FD2CB5">
        <w:rPr>
          <w:rFonts w:asciiTheme="minorHAnsi" w:eastAsia="Calibri" w:hAnsiTheme="minorHAnsi" w:cstheme="minorHAnsi"/>
        </w:rPr>
        <w:t>mikropoświadczeń</w:t>
      </w:r>
      <w:proofErr w:type="spellEnd"/>
      <w:r w:rsidRPr="00FD2CB5">
        <w:rPr>
          <w:rFonts w:asciiTheme="minorHAnsi" w:eastAsia="Calibri" w:hAnsiTheme="minorHAnsi" w:cstheme="minorHAnsi"/>
        </w:rPr>
        <w:t xml:space="preserve"> dla każdego kierunku – w oparciu o 10 przedmiotów z kierunku, gdzie będą wdrażane </w:t>
      </w:r>
      <w:proofErr w:type="spellStart"/>
      <w:r w:rsidRPr="00FD2CB5">
        <w:rPr>
          <w:rFonts w:asciiTheme="minorHAnsi" w:eastAsia="Calibri" w:hAnsiTheme="minorHAnsi" w:cstheme="minorHAnsi"/>
        </w:rPr>
        <w:t>mikropoświadczenia</w:t>
      </w:r>
      <w:proofErr w:type="spellEnd"/>
    </w:p>
    <w:p w14:paraId="7F5AB92A" w14:textId="77777777" w:rsidR="008D1A59" w:rsidRPr="008D1A59" w:rsidRDefault="008D1A59" w:rsidP="008D1A59">
      <w:pPr>
        <w:tabs>
          <w:tab w:val="left" w:pos="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67E7273" w14:textId="77777777" w:rsidR="008D1A59" w:rsidRDefault="008D1A59" w:rsidP="00BE053B">
      <w:pPr>
        <w:pStyle w:val="Akapitzlist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FD2CB5">
        <w:rPr>
          <w:rFonts w:asciiTheme="minorHAnsi" w:eastAsia="Calibri" w:hAnsiTheme="minorHAnsi" w:cstheme="minorHAnsi"/>
        </w:rPr>
        <w:t xml:space="preserve">Dostęp do wydawania </w:t>
      </w:r>
      <w:proofErr w:type="spellStart"/>
      <w:r w:rsidRPr="00FD2CB5">
        <w:rPr>
          <w:rFonts w:asciiTheme="minorHAnsi" w:eastAsia="Calibri" w:hAnsiTheme="minorHAnsi" w:cstheme="minorHAnsi"/>
        </w:rPr>
        <w:t>mikropoświadczeń</w:t>
      </w:r>
      <w:proofErr w:type="spellEnd"/>
      <w:r w:rsidRPr="00FD2CB5">
        <w:rPr>
          <w:rFonts w:asciiTheme="minorHAnsi" w:eastAsia="Calibri" w:hAnsiTheme="minorHAnsi" w:cstheme="minorHAnsi"/>
        </w:rPr>
        <w:t xml:space="preserve"> - w ramach zakupionej licencji uczelnia będzie samodzielnie administrować platformą i wypełniać ją treściami. </w:t>
      </w:r>
      <w:proofErr w:type="spellStart"/>
      <w:r w:rsidRPr="00FD2CB5">
        <w:rPr>
          <w:rFonts w:asciiTheme="minorHAnsi" w:eastAsia="Calibri" w:hAnsiTheme="minorHAnsi" w:cstheme="minorHAnsi"/>
        </w:rPr>
        <w:t>Mikropoświadczenia</w:t>
      </w:r>
      <w:proofErr w:type="spellEnd"/>
      <w:r w:rsidRPr="00FD2CB5">
        <w:rPr>
          <w:rFonts w:asciiTheme="minorHAnsi" w:eastAsia="Calibri" w:hAnsiTheme="minorHAnsi" w:cstheme="minorHAnsi"/>
        </w:rPr>
        <w:t xml:space="preserve"> wydawane będą po potwierdzeniu ze strony Uczelni uzyskania zdefiniowanych efektów uczenia się przez studenta w oparciu o matrycę (wzorzec kryteriów walidacji efektów ucznia). W ramach usługi Wykonawca zapewni dostęp </w:t>
      </w:r>
      <w:r w:rsidR="00FD2CB5">
        <w:rPr>
          <w:rFonts w:asciiTheme="minorHAnsi" w:eastAsia="Calibri" w:hAnsiTheme="minorHAnsi" w:cstheme="minorHAnsi"/>
        </w:rPr>
        <w:t xml:space="preserve">przynajmniej do </w:t>
      </w:r>
      <w:r w:rsidRPr="00FD2CB5">
        <w:rPr>
          <w:rFonts w:asciiTheme="minorHAnsi" w:eastAsia="Calibri" w:hAnsiTheme="minorHAnsi" w:cstheme="minorHAnsi"/>
        </w:rPr>
        <w:t xml:space="preserve">10.000 </w:t>
      </w:r>
      <w:proofErr w:type="spellStart"/>
      <w:r w:rsidRPr="00FD2CB5">
        <w:rPr>
          <w:rFonts w:asciiTheme="minorHAnsi" w:eastAsia="Calibri" w:hAnsiTheme="minorHAnsi" w:cstheme="minorHAnsi"/>
        </w:rPr>
        <w:t>mikropoświadczeń</w:t>
      </w:r>
      <w:proofErr w:type="spellEnd"/>
      <w:r w:rsidRPr="00FD2CB5">
        <w:rPr>
          <w:rFonts w:asciiTheme="minorHAnsi" w:eastAsia="Calibri" w:hAnsiTheme="minorHAnsi" w:cstheme="minorHAnsi"/>
        </w:rPr>
        <w:t xml:space="preserve"> dostępny do wykorzystania do końca trwania umowy.</w:t>
      </w:r>
    </w:p>
    <w:p w14:paraId="4BF978B9" w14:textId="77777777" w:rsidR="00FD2CB5" w:rsidRPr="00FD2CB5" w:rsidRDefault="00FD2CB5" w:rsidP="00FD2CB5">
      <w:pPr>
        <w:pStyle w:val="Akapitzlist"/>
        <w:rPr>
          <w:rFonts w:asciiTheme="minorHAnsi" w:eastAsia="Calibri" w:hAnsiTheme="minorHAnsi" w:cstheme="minorHAnsi"/>
        </w:rPr>
      </w:pPr>
    </w:p>
    <w:p w14:paraId="3C992DF8" w14:textId="383ADDB6" w:rsidR="008D1A59" w:rsidRPr="00FD2CB5" w:rsidRDefault="00FD2CB5" w:rsidP="00BE053B">
      <w:pPr>
        <w:pStyle w:val="Akapitzlist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FD2CB5">
        <w:rPr>
          <w:rFonts w:asciiTheme="minorHAnsi" w:hAnsiTheme="minorHAnsi" w:cstheme="minorHAnsi"/>
        </w:rPr>
        <w:t xml:space="preserve"> </w:t>
      </w:r>
      <w:r w:rsidR="008D1A59" w:rsidRPr="00FD2CB5">
        <w:rPr>
          <w:rFonts w:asciiTheme="minorHAnsi" w:hAnsiTheme="minorHAnsi" w:cstheme="minorHAnsi"/>
        </w:rPr>
        <w:t>Monitorowanie i rozwój</w:t>
      </w:r>
      <w:r>
        <w:rPr>
          <w:rFonts w:asciiTheme="minorHAnsi" w:hAnsiTheme="minorHAnsi" w:cstheme="minorHAnsi"/>
        </w:rPr>
        <w:t xml:space="preserve"> - </w:t>
      </w:r>
      <w:r w:rsidR="008D1A59" w:rsidRPr="00FD2CB5">
        <w:rPr>
          <w:rFonts w:asciiTheme="minorHAnsi" w:hAnsiTheme="minorHAnsi" w:cstheme="minorHAnsi"/>
        </w:rPr>
        <w:t>Analizowany będzie wpływ wdrożenia na zaangażowanie studentów i ograniczenie liczby rezygnacji. Na podstawie opinii użytkowników i wymagań rynku system będzie na bieżąco rozwijany.</w:t>
      </w:r>
      <w:r>
        <w:rPr>
          <w:rFonts w:asciiTheme="minorHAnsi" w:hAnsiTheme="minorHAnsi" w:cstheme="minorHAnsi"/>
        </w:rPr>
        <w:t xml:space="preserve"> </w:t>
      </w:r>
      <w:r w:rsidR="008D1A59" w:rsidRPr="00FD2CB5">
        <w:rPr>
          <w:rFonts w:asciiTheme="minorHAnsi" w:hAnsiTheme="minorHAnsi" w:cstheme="minorHAnsi"/>
        </w:rPr>
        <w:t>Zadanie zostanie zrealizowane przez wykonawcę, we współpracy z kadrą P</w:t>
      </w:r>
      <w:r w:rsidR="00B77981">
        <w:rPr>
          <w:rFonts w:asciiTheme="minorHAnsi" w:hAnsiTheme="minorHAnsi" w:cstheme="minorHAnsi"/>
        </w:rPr>
        <w:t>ANS</w:t>
      </w:r>
      <w:r w:rsidR="008D1A59" w:rsidRPr="00FD2CB5">
        <w:rPr>
          <w:rFonts w:asciiTheme="minorHAnsi" w:hAnsiTheme="minorHAnsi" w:cstheme="minorHAnsi"/>
        </w:rPr>
        <w:t xml:space="preserve">: merytoryczną (zbieranie i implementacja danych, działania edukacyjne) i IT (wdrożenie narzędzia zgodnie z systemami IT uczelni). </w:t>
      </w:r>
      <w:r>
        <w:rPr>
          <w:rFonts w:asciiTheme="minorHAnsi" w:hAnsiTheme="minorHAnsi" w:cstheme="minorHAnsi"/>
        </w:rPr>
        <w:t xml:space="preserve"> </w:t>
      </w:r>
      <w:r w:rsidR="008D1A59" w:rsidRPr="00FD2CB5">
        <w:rPr>
          <w:rFonts w:asciiTheme="minorHAnsi" w:hAnsiTheme="minorHAnsi" w:cstheme="minorHAnsi"/>
        </w:rPr>
        <w:t>Przygotowan</w:t>
      </w:r>
      <w:r>
        <w:rPr>
          <w:rFonts w:asciiTheme="minorHAnsi" w:hAnsiTheme="minorHAnsi" w:cstheme="minorHAnsi"/>
        </w:rPr>
        <w:t xml:space="preserve">e zostaną </w:t>
      </w:r>
      <w:r w:rsidR="008D1A59" w:rsidRPr="00FD2CB5">
        <w:rPr>
          <w:rFonts w:asciiTheme="minorHAnsi" w:hAnsiTheme="minorHAnsi" w:cstheme="minorHAnsi"/>
        </w:rPr>
        <w:t>dw</w:t>
      </w:r>
      <w:r>
        <w:rPr>
          <w:rFonts w:asciiTheme="minorHAnsi" w:hAnsiTheme="minorHAnsi" w:cstheme="minorHAnsi"/>
        </w:rPr>
        <w:t>a</w:t>
      </w:r>
      <w:r w:rsidR="008D1A59" w:rsidRPr="00FD2CB5">
        <w:rPr>
          <w:rFonts w:asciiTheme="minorHAnsi" w:hAnsiTheme="minorHAnsi" w:cstheme="minorHAnsi"/>
        </w:rPr>
        <w:t xml:space="preserve"> raport</w:t>
      </w:r>
      <w:r>
        <w:rPr>
          <w:rFonts w:asciiTheme="minorHAnsi" w:hAnsiTheme="minorHAnsi" w:cstheme="minorHAnsi"/>
        </w:rPr>
        <w:t>y</w:t>
      </w:r>
      <w:r w:rsidR="008D1A59" w:rsidRPr="00FD2CB5">
        <w:rPr>
          <w:rFonts w:asciiTheme="minorHAnsi" w:hAnsiTheme="minorHAnsi" w:cstheme="minorHAnsi"/>
        </w:rPr>
        <w:t xml:space="preserve"> na bazie badania jakościowego (</w:t>
      </w:r>
      <w:r>
        <w:rPr>
          <w:rFonts w:asciiTheme="minorHAnsi" w:hAnsiTheme="minorHAnsi" w:cstheme="minorHAnsi"/>
        </w:rPr>
        <w:t xml:space="preserve">Focus </w:t>
      </w:r>
      <w:r w:rsidR="008D1A59" w:rsidRPr="00FD2CB5">
        <w:rPr>
          <w:rFonts w:asciiTheme="minorHAnsi" w:hAnsiTheme="minorHAnsi" w:cstheme="minorHAnsi"/>
        </w:rPr>
        <w:t xml:space="preserve">10 os) oraz ilościowego (próbka 100 os). Kwestionariusze </w:t>
      </w:r>
      <w:r>
        <w:rPr>
          <w:rFonts w:asciiTheme="minorHAnsi" w:hAnsiTheme="minorHAnsi" w:cstheme="minorHAnsi"/>
        </w:rPr>
        <w:t xml:space="preserve">ankiet </w:t>
      </w:r>
      <w:r w:rsidR="008D1A59" w:rsidRPr="00FD2CB5">
        <w:rPr>
          <w:rFonts w:asciiTheme="minorHAnsi" w:hAnsiTheme="minorHAnsi" w:cstheme="minorHAnsi"/>
        </w:rPr>
        <w:t xml:space="preserve">zostaną opracowane przez </w:t>
      </w:r>
      <w:r>
        <w:rPr>
          <w:rFonts w:asciiTheme="minorHAnsi" w:hAnsiTheme="minorHAnsi" w:cstheme="minorHAnsi"/>
        </w:rPr>
        <w:t>W</w:t>
      </w:r>
      <w:r w:rsidR="008D1A59" w:rsidRPr="00FD2CB5">
        <w:rPr>
          <w:rFonts w:asciiTheme="minorHAnsi" w:hAnsiTheme="minorHAnsi" w:cstheme="minorHAnsi"/>
        </w:rPr>
        <w:t xml:space="preserve">ykonawcę a zbieranie danych zostanie zrealizowane przez </w:t>
      </w:r>
      <w:r>
        <w:rPr>
          <w:rFonts w:asciiTheme="minorHAnsi" w:hAnsiTheme="minorHAnsi" w:cstheme="minorHAnsi"/>
        </w:rPr>
        <w:t>Z</w:t>
      </w:r>
      <w:r w:rsidR="008D1A59" w:rsidRPr="00FD2CB5">
        <w:rPr>
          <w:rFonts w:asciiTheme="minorHAnsi" w:hAnsiTheme="minorHAnsi" w:cstheme="minorHAnsi"/>
        </w:rPr>
        <w:t xml:space="preserve">amawiającego. </w:t>
      </w:r>
    </w:p>
    <w:p w14:paraId="5B8557FC" w14:textId="77777777" w:rsidR="00D67B4E" w:rsidRPr="008D1A59" w:rsidRDefault="0050208B" w:rsidP="008D1A59">
      <w:pPr>
        <w:spacing w:after="100"/>
        <w:ind w:left="77"/>
        <w:rPr>
          <w:rFonts w:asciiTheme="minorHAnsi" w:hAnsiTheme="minorHAnsi" w:cstheme="minorHAnsi"/>
          <w:sz w:val="20"/>
          <w:szCs w:val="20"/>
        </w:rPr>
      </w:pPr>
      <w:r w:rsidRPr="008D1A5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8D5709" w14:textId="77777777" w:rsidR="00D67B4E" w:rsidRDefault="0050208B">
      <w:pPr>
        <w:spacing w:after="2" w:line="256" w:lineRule="auto"/>
        <w:ind w:left="-10" w:right="255"/>
        <w:jc w:val="both"/>
      </w:pPr>
      <w:r>
        <w:rPr>
          <w:b/>
          <w:sz w:val="20"/>
          <w:u w:val="single" w:color="000000"/>
        </w:rPr>
        <w:t>Informacje na temat podwykonawstwa:</w:t>
      </w:r>
      <w:r>
        <w:rPr>
          <w:sz w:val="20"/>
        </w:rPr>
        <w:t xml:space="preserve"> </w:t>
      </w:r>
    </w:p>
    <w:p w14:paraId="3A50AABE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 xml:space="preserve">Oferent/Wykonawca może powierzyć wykonanie części zamówienia podwykonawcy. </w:t>
      </w:r>
    </w:p>
    <w:p w14:paraId="43B316E3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>Zamawiający żąda wskazania przez Oferenta/Wykonawcę, części zamówienia, których wykonanie zamierza powierzyć podwykonawcom, oraz podania nazw ewentualnych podwykonawców, jeżeli są już znani.</w:t>
      </w:r>
      <w:r>
        <w:rPr>
          <w:sz w:val="16"/>
        </w:rPr>
        <w:t xml:space="preserve"> </w:t>
      </w:r>
    </w:p>
    <w:p w14:paraId="4881D077" w14:textId="77777777" w:rsidR="00D67B4E" w:rsidRDefault="0050208B">
      <w:pPr>
        <w:spacing w:after="52"/>
        <w:ind w:left="5"/>
      </w:pPr>
      <w:r>
        <w:rPr>
          <w:sz w:val="16"/>
        </w:rPr>
        <w:t xml:space="preserve"> </w:t>
      </w:r>
    </w:p>
    <w:p w14:paraId="37274271" w14:textId="77777777" w:rsidR="00D67B4E" w:rsidRDefault="00D67B4E" w:rsidP="00FD2CB5">
      <w:pPr>
        <w:spacing w:after="63"/>
      </w:pPr>
    </w:p>
    <w:p w14:paraId="782CC163" w14:textId="77777777" w:rsidR="00D67B4E" w:rsidRDefault="0050208B" w:rsidP="00BE053B">
      <w:pPr>
        <w:numPr>
          <w:ilvl w:val="0"/>
          <w:numId w:val="1"/>
        </w:numPr>
        <w:spacing w:after="5" w:line="265" w:lineRule="auto"/>
        <w:ind w:right="261" w:hanging="284"/>
        <w:jc w:val="both"/>
      </w:pPr>
      <w:r>
        <w:rPr>
          <w:b/>
          <w:sz w:val="20"/>
        </w:rPr>
        <w:t xml:space="preserve">TERMIN REALIZACJI ZAMÓWIENIA: </w:t>
      </w:r>
    </w:p>
    <w:p w14:paraId="6803F916" w14:textId="77777777" w:rsidR="00D67B4E" w:rsidRDefault="0050208B">
      <w:pPr>
        <w:spacing w:after="5" w:line="265" w:lineRule="auto"/>
        <w:ind w:left="4" w:right="261" w:hanging="5"/>
        <w:jc w:val="both"/>
      </w:pPr>
      <w:r>
        <w:rPr>
          <w:sz w:val="20"/>
        </w:rPr>
        <w:t xml:space="preserve">Od zawarcia umowy do: nie później niż </w:t>
      </w:r>
      <w:r>
        <w:rPr>
          <w:b/>
          <w:sz w:val="20"/>
        </w:rPr>
        <w:t>3</w:t>
      </w:r>
      <w:r w:rsidR="00FD2CB5">
        <w:rPr>
          <w:b/>
          <w:sz w:val="20"/>
        </w:rPr>
        <w:t>1</w:t>
      </w:r>
      <w:r>
        <w:rPr>
          <w:b/>
          <w:sz w:val="20"/>
        </w:rPr>
        <w:t>.0</w:t>
      </w:r>
      <w:r w:rsidR="00FD2CB5">
        <w:rPr>
          <w:b/>
          <w:sz w:val="20"/>
        </w:rPr>
        <w:t>8</w:t>
      </w:r>
      <w:r>
        <w:rPr>
          <w:b/>
          <w:sz w:val="20"/>
        </w:rPr>
        <w:t>.202</w:t>
      </w:r>
      <w:r w:rsidR="00FD2CB5">
        <w:rPr>
          <w:b/>
          <w:sz w:val="20"/>
        </w:rPr>
        <w:t>8</w:t>
      </w:r>
      <w:r>
        <w:rPr>
          <w:b/>
          <w:sz w:val="20"/>
        </w:rPr>
        <w:t xml:space="preserve"> r.;</w:t>
      </w:r>
      <w:r>
        <w:rPr>
          <w:sz w:val="20"/>
        </w:rPr>
        <w:t xml:space="preserve"> </w:t>
      </w:r>
    </w:p>
    <w:p w14:paraId="7B77A039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 xml:space="preserve">W szczególnym przypadku, którego nie dało się przewidzieć - termin zakończenia realizacji zamówienia może zostać wydłużony, np. w przypadku wydłużenia okresu realizacji projektu za zgodą Instytucji Zarządzającej. </w:t>
      </w:r>
    </w:p>
    <w:p w14:paraId="374AA5BD" w14:textId="77777777" w:rsidR="00D67B4E" w:rsidRDefault="0050208B">
      <w:pPr>
        <w:spacing w:after="63"/>
        <w:ind w:left="5"/>
      </w:pPr>
      <w:r>
        <w:rPr>
          <w:sz w:val="16"/>
        </w:rPr>
        <w:t xml:space="preserve"> </w:t>
      </w:r>
    </w:p>
    <w:p w14:paraId="45C52764" w14:textId="77777777" w:rsidR="00D67B4E" w:rsidRDefault="0050208B" w:rsidP="00BE053B">
      <w:pPr>
        <w:numPr>
          <w:ilvl w:val="0"/>
          <w:numId w:val="2"/>
        </w:numPr>
        <w:spacing w:after="5" w:line="265" w:lineRule="auto"/>
        <w:ind w:right="261" w:hanging="284"/>
        <w:jc w:val="both"/>
      </w:pPr>
      <w:r>
        <w:rPr>
          <w:b/>
          <w:sz w:val="20"/>
        </w:rPr>
        <w:t xml:space="preserve">WARUNKI UDZIAŁU W POSTĘPOWANIU I SPOSÓB WERYFIKACJI SPEŁNIANIA WARUNKÓW.  </w:t>
      </w:r>
    </w:p>
    <w:p w14:paraId="3784F81A" w14:textId="77777777" w:rsidR="00D67B4E" w:rsidRDefault="0050208B">
      <w:pPr>
        <w:spacing w:after="15" w:line="265" w:lineRule="auto"/>
        <w:ind w:left="298" w:right="280" w:hanging="10"/>
        <w:jc w:val="both"/>
      </w:pPr>
      <w:r>
        <w:rPr>
          <w:b/>
          <w:sz w:val="20"/>
          <w:u w:val="single" w:color="000000"/>
        </w:rPr>
        <w:t>DO SKŁADANIA OFERT ZAPRASZAMY OFERENTÓW, KTÓRZY:</w:t>
      </w:r>
      <w:r>
        <w:rPr>
          <w:sz w:val="20"/>
        </w:rPr>
        <w:t xml:space="preserve"> </w:t>
      </w:r>
    </w:p>
    <w:p w14:paraId="032ECFF2" w14:textId="77777777" w:rsidR="00D67B4E" w:rsidRDefault="0050208B" w:rsidP="00BE053B">
      <w:pPr>
        <w:numPr>
          <w:ilvl w:val="1"/>
          <w:numId w:val="2"/>
        </w:numPr>
        <w:spacing w:after="5" w:line="265" w:lineRule="auto"/>
        <w:ind w:right="261" w:hanging="428"/>
        <w:jc w:val="both"/>
      </w:pPr>
      <w:r>
        <w:rPr>
          <w:sz w:val="20"/>
        </w:rPr>
        <w:t xml:space="preserve">Posiadają </w:t>
      </w:r>
      <w:r>
        <w:rPr>
          <w:b/>
          <w:sz w:val="20"/>
        </w:rPr>
        <w:t>niezbędne kompetencje lub uprawnienia do prowadzenia określonej działalno</w:t>
      </w:r>
      <w:r w:rsidR="0071776B">
        <w:rPr>
          <w:b/>
          <w:sz w:val="20"/>
        </w:rPr>
        <w:t>ści</w:t>
      </w:r>
      <w:r>
        <w:rPr>
          <w:sz w:val="20"/>
        </w:rPr>
        <w:t xml:space="preserve">,  o ile wynika to z odrębnych przepisów. </w:t>
      </w:r>
    </w:p>
    <w:p w14:paraId="35EC29DE" w14:textId="77777777" w:rsidR="00D67B4E" w:rsidRDefault="0050208B">
      <w:pPr>
        <w:spacing w:after="5" w:line="248" w:lineRule="auto"/>
        <w:ind w:left="442" w:right="258" w:hanging="10"/>
        <w:jc w:val="both"/>
      </w:pPr>
      <w:r>
        <w:rPr>
          <w:sz w:val="16"/>
        </w:rPr>
        <w:t xml:space="preserve">Spełnianie warunku będzie weryfikowane w oparciu o oświadczenie oferenta o spełnianiu warunków udziału w postępowaniu, zawarte w treści formularza „OFERTA”; </w:t>
      </w:r>
    </w:p>
    <w:p w14:paraId="400EF0E8" w14:textId="77777777" w:rsidR="00D67B4E" w:rsidRDefault="0050208B">
      <w:pPr>
        <w:spacing w:after="66"/>
        <w:ind w:left="5"/>
      </w:pPr>
      <w:r>
        <w:rPr>
          <w:sz w:val="16"/>
        </w:rPr>
        <w:t xml:space="preserve"> </w:t>
      </w:r>
    </w:p>
    <w:p w14:paraId="183CDB29" w14:textId="65B76868" w:rsidR="00FD2CB5" w:rsidRPr="0071776B" w:rsidRDefault="0050208B" w:rsidP="00BE053B">
      <w:pPr>
        <w:numPr>
          <w:ilvl w:val="1"/>
          <w:numId w:val="2"/>
        </w:numPr>
        <w:spacing w:after="5" w:line="265" w:lineRule="auto"/>
        <w:ind w:right="261" w:hanging="428"/>
        <w:jc w:val="both"/>
      </w:pPr>
      <w:r>
        <w:rPr>
          <w:sz w:val="20"/>
        </w:rPr>
        <w:t>Posiadają</w:t>
      </w:r>
      <w:r>
        <w:rPr>
          <w:b/>
          <w:sz w:val="20"/>
        </w:rPr>
        <w:t xml:space="preserve"> niezbędną zdolność techniczną i zawodową do wykonania zamówienia, </w:t>
      </w:r>
      <w:r>
        <w:rPr>
          <w:sz w:val="20"/>
        </w:rPr>
        <w:t xml:space="preserve">tj.: </w:t>
      </w:r>
      <w:r w:rsidR="0071776B">
        <w:t xml:space="preserve"> </w:t>
      </w:r>
      <w:r w:rsidR="0071776B" w:rsidRPr="0071776B">
        <w:rPr>
          <w:b/>
          <w:sz w:val="20"/>
        </w:rPr>
        <w:t>P</w:t>
      </w:r>
      <w:r w:rsidRPr="0071776B">
        <w:rPr>
          <w:b/>
          <w:sz w:val="20"/>
        </w:rPr>
        <w:t>osiadają wiedzę i doświadczenie</w:t>
      </w:r>
      <w:r w:rsidR="00FD2CB5" w:rsidRPr="0071776B">
        <w:rPr>
          <w:b/>
          <w:sz w:val="20"/>
        </w:rPr>
        <w:t xml:space="preserve"> - </w:t>
      </w:r>
      <w:r w:rsidR="00FD2CB5" w:rsidRPr="0071776B">
        <w:rPr>
          <w:iCs/>
          <w:sz w:val="20"/>
        </w:rPr>
        <w:t xml:space="preserve">Wykonawca spełni warunek, jeżeli wykaże, iż posiada wiedzę i doświadczenie do realizacji przedmiotu zamówienia tj. w okresie ostatnich 3 lat przed upływem terminu składania ofert, a jeżeli okres prowadzenia jego działalności jest krótszy – w tym okresie – zrealizował usługi, które polegały na zapewnieniu licencji  dostępu do platformy egzaminacyjnej dzięki której zostało wydanych przynajmniej 4000 </w:t>
      </w:r>
      <w:proofErr w:type="spellStart"/>
      <w:r w:rsidR="00FD2CB5" w:rsidRPr="0071776B">
        <w:rPr>
          <w:iCs/>
          <w:sz w:val="20"/>
        </w:rPr>
        <w:t>mikropoświadczeń</w:t>
      </w:r>
      <w:proofErr w:type="spellEnd"/>
      <w:r w:rsidR="00FD2CB5" w:rsidRPr="0071776B">
        <w:rPr>
          <w:iCs/>
          <w:sz w:val="20"/>
        </w:rPr>
        <w:t xml:space="preserve"> wraz z podaniem ich przedmiotu (treści tematycznych), dat wykonania i podmiotów, na rzecz których usługi zostały wykonane oraz załączeniem dowodów określających czy te usługi zostały wykonane należycie, przy czym dowodami, o których mowa są: referencje bądź inne dokumenty sporządzone przez podmiot, na rzecz którego usługi zostały wykonane, </w:t>
      </w:r>
      <w:r w:rsidR="00FD2CB5" w:rsidRPr="0071776B">
        <w:rPr>
          <w:iCs/>
          <w:sz w:val="20"/>
        </w:rPr>
        <w:lastRenderedPageBreak/>
        <w:t xml:space="preserve">a jeżeli wykonawca z przyczyn niezależnych od niego nie jest w stanie uzyskać tych dokumentów – oświadczenie wykonawcy. – Warunek zostanie spełniony poprzez odpowiednie wypełnienie przez Wykonawcę </w:t>
      </w:r>
      <w:r w:rsidR="00547CE2">
        <w:rPr>
          <w:iCs/>
          <w:sz w:val="20"/>
        </w:rPr>
        <w:t>oświadczenie wykonawcy</w:t>
      </w:r>
      <w:r w:rsidR="00FD2CB5" w:rsidRPr="0071776B">
        <w:rPr>
          <w:iCs/>
          <w:sz w:val="20"/>
        </w:rPr>
        <w:t xml:space="preserve"> oraz dołączenie dokumentów (referencje/faktury i/lub protokoły ze zrealizowanych usług).</w:t>
      </w:r>
    </w:p>
    <w:p w14:paraId="71B0766E" w14:textId="77777777" w:rsidR="00D67B4E" w:rsidRDefault="00D67B4E">
      <w:pPr>
        <w:spacing w:after="66"/>
        <w:ind w:left="5"/>
      </w:pPr>
    </w:p>
    <w:p w14:paraId="19BC3F31" w14:textId="77777777" w:rsidR="00D67B4E" w:rsidRDefault="0050208B" w:rsidP="00BE053B">
      <w:pPr>
        <w:numPr>
          <w:ilvl w:val="1"/>
          <w:numId w:val="3"/>
        </w:numPr>
        <w:spacing w:after="5" w:line="265" w:lineRule="auto"/>
        <w:ind w:right="261" w:hanging="428"/>
        <w:jc w:val="both"/>
      </w:pPr>
      <w:r>
        <w:rPr>
          <w:sz w:val="20"/>
        </w:rPr>
        <w:t>Znajdują się w</w:t>
      </w:r>
      <w:r>
        <w:rPr>
          <w:b/>
          <w:sz w:val="20"/>
        </w:rPr>
        <w:t xml:space="preserve"> sytuacji ekonomicznej lub finansowej zapewniającej należyte wykonanie zamówienia</w:t>
      </w:r>
      <w:r>
        <w:rPr>
          <w:sz w:val="20"/>
        </w:rPr>
        <w:t xml:space="preserve">. </w:t>
      </w:r>
    </w:p>
    <w:p w14:paraId="65D0FD8F" w14:textId="77777777" w:rsidR="00D67B4E" w:rsidRPr="00547CE2" w:rsidRDefault="0050208B">
      <w:pPr>
        <w:spacing w:after="5" w:line="248" w:lineRule="auto"/>
        <w:ind w:left="298" w:right="258" w:hanging="10"/>
        <w:jc w:val="both"/>
        <w:rPr>
          <w:sz w:val="20"/>
          <w:szCs w:val="20"/>
        </w:rPr>
      </w:pPr>
      <w:r w:rsidRPr="00547CE2">
        <w:rPr>
          <w:sz w:val="20"/>
          <w:szCs w:val="20"/>
        </w:rPr>
        <w:t xml:space="preserve">Spełnianie warunku będzie weryfikowane w oparciu o oświadczenie oferenta zawarte w treści formularza „OFERTA”; </w:t>
      </w:r>
    </w:p>
    <w:p w14:paraId="1D9C5116" w14:textId="77777777" w:rsidR="00D67B4E" w:rsidRDefault="0050208B">
      <w:pPr>
        <w:spacing w:after="63"/>
        <w:ind w:left="5"/>
      </w:pPr>
      <w:r>
        <w:rPr>
          <w:sz w:val="16"/>
        </w:rPr>
        <w:t xml:space="preserve"> </w:t>
      </w:r>
    </w:p>
    <w:p w14:paraId="10DF6F52" w14:textId="77777777" w:rsidR="00D67B4E" w:rsidRDefault="0050208B" w:rsidP="00BE053B">
      <w:pPr>
        <w:numPr>
          <w:ilvl w:val="1"/>
          <w:numId w:val="3"/>
        </w:numPr>
        <w:spacing w:after="5" w:line="265" w:lineRule="auto"/>
        <w:ind w:right="261" w:hanging="428"/>
        <w:jc w:val="both"/>
      </w:pPr>
      <w:r>
        <w:rPr>
          <w:b/>
          <w:sz w:val="20"/>
        </w:rPr>
        <w:t xml:space="preserve">Nie są powiązani z Zamawiającym osobowo lub kapitałowo. </w:t>
      </w:r>
    </w:p>
    <w:p w14:paraId="66BE4459" w14:textId="77777777" w:rsidR="00D67B4E" w:rsidRDefault="0050208B">
      <w:pPr>
        <w:spacing w:after="0"/>
        <w:ind w:left="288"/>
      </w:pPr>
      <w:r>
        <w:rPr>
          <w:i/>
          <w:sz w:val="18"/>
          <w:u w:val="single" w:color="000000"/>
        </w:rPr>
        <w:t>Pouczenie:</w:t>
      </w:r>
      <w:r>
        <w:rPr>
          <w:sz w:val="18"/>
        </w:rPr>
        <w:t xml:space="preserve"> </w:t>
      </w:r>
    </w:p>
    <w:p w14:paraId="2C5106F0" w14:textId="77777777" w:rsidR="00D67B4E" w:rsidRDefault="0050208B">
      <w:pPr>
        <w:spacing w:after="28" w:line="270" w:lineRule="auto"/>
        <w:ind w:left="298" w:right="552" w:hanging="10"/>
        <w:jc w:val="both"/>
      </w:pPr>
      <w:r>
        <w:rPr>
          <w:sz w:val="18"/>
        </w:rPr>
        <w:t xml:space="preserve">Przez powiązania osobowe lub kapitałowe rozumie się wzajemne powiązania między Wykonawcą (Oferentem)  a Zamawiającym lub osobami upoważnionymi do zaciągania zobowiązań w imieniu Zamawiającego lub osobami wykonującymi w imieniu Zamawiającego czynności związane z przygotowaniem oraz przeprowadzeniem postępowania  o udzielenie zamówienia, polegające na:  </w:t>
      </w:r>
    </w:p>
    <w:p w14:paraId="3B8401A6" w14:textId="77777777" w:rsidR="00D67B4E" w:rsidRDefault="0050208B" w:rsidP="00BE053B">
      <w:pPr>
        <w:numPr>
          <w:ilvl w:val="0"/>
          <w:numId w:val="4"/>
        </w:numPr>
        <w:spacing w:after="28" w:line="270" w:lineRule="auto"/>
        <w:ind w:left="571" w:right="558" w:hanging="283"/>
        <w:jc w:val="both"/>
      </w:pPr>
      <w:r>
        <w:rPr>
          <w:sz w:val="18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 </w:t>
      </w:r>
    </w:p>
    <w:p w14:paraId="52401CB0" w14:textId="77777777" w:rsidR="00D67B4E" w:rsidRDefault="0050208B" w:rsidP="00BE053B">
      <w:pPr>
        <w:numPr>
          <w:ilvl w:val="0"/>
          <w:numId w:val="4"/>
        </w:numPr>
        <w:spacing w:after="50" w:line="270" w:lineRule="auto"/>
        <w:ind w:left="571" w:right="558" w:hanging="283"/>
        <w:jc w:val="both"/>
      </w:pPr>
      <w:r>
        <w:rPr>
          <w:sz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00996E8C" w14:textId="77777777" w:rsidR="00D67B4E" w:rsidRDefault="0050208B" w:rsidP="00BE053B">
      <w:pPr>
        <w:numPr>
          <w:ilvl w:val="0"/>
          <w:numId w:val="4"/>
        </w:numPr>
        <w:spacing w:after="0" w:line="270" w:lineRule="auto"/>
        <w:ind w:left="571" w:right="558" w:hanging="283"/>
        <w:jc w:val="both"/>
      </w:pPr>
      <w:r>
        <w:rPr>
          <w:sz w:val="18"/>
        </w:rPr>
        <w:t>pozostawaniu z wykonawcą w takim stosunku prawnym lub faktycznym, że istnieje uzasadniona wątpliwość co do ich bezstronności lub niezależności w związku z postępowaniem o udzielenie zamówienia.</w:t>
      </w:r>
      <w:r>
        <w:rPr>
          <w:sz w:val="20"/>
        </w:rPr>
        <w:t xml:space="preserve"> </w:t>
      </w:r>
    </w:p>
    <w:p w14:paraId="1932A5D6" w14:textId="77777777" w:rsidR="00D67B4E" w:rsidRDefault="0050208B">
      <w:pPr>
        <w:spacing w:after="5" w:line="248" w:lineRule="auto"/>
        <w:ind w:left="298" w:right="258" w:hanging="10"/>
        <w:jc w:val="both"/>
      </w:pPr>
      <w:r>
        <w:rPr>
          <w:sz w:val="16"/>
        </w:rPr>
        <w:t xml:space="preserve">Spełnianie warunku będzie weryfikowane w oparciu o oświadczenie oferenta zawarte w treści formularza „OFERTA”; </w:t>
      </w:r>
    </w:p>
    <w:p w14:paraId="4710C654" w14:textId="77777777" w:rsidR="00D67B4E" w:rsidRDefault="0050208B">
      <w:pPr>
        <w:spacing w:after="66"/>
        <w:ind w:left="5"/>
      </w:pPr>
      <w:r>
        <w:rPr>
          <w:sz w:val="16"/>
        </w:rPr>
        <w:t xml:space="preserve"> </w:t>
      </w:r>
    </w:p>
    <w:p w14:paraId="699563B6" w14:textId="77777777" w:rsidR="00D67B4E" w:rsidRDefault="0050208B">
      <w:pPr>
        <w:spacing w:after="5" w:line="265" w:lineRule="auto"/>
        <w:ind w:left="4" w:right="261" w:hanging="5"/>
        <w:jc w:val="both"/>
      </w:pPr>
      <w:r>
        <w:rPr>
          <w:sz w:val="20"/>
        </w:rPr>
        <w:t>4.5.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  <w:sz w:val="20"/>
        </w:rPr>
        <w:t>Nie podlegają wykluczeniu z udziału w postępowaniu</w:t>
      </w:r>
      <w:r>
        <w:rPr>
          <w:sz w:val="20"/>
        </w:rPr>
        <w:t xml:space="preserve"> z powodu / tego, że: </w:t>
      </w:r>
    </w:p>
    <w:p w14:paraId="231F2186" w14:textId="77777777" w:rsidR="00D67B4E" w:rsidRDefault="0050208B">
      <w:pPr>
        <w:spacing w:after="4" w:line="260" w:lineRule="auto"/>
        <w:ind w:right="255" w:hanging="10"/>
        <w:jc w:val="both"/>
      </w:pPr>
      <w:r>
        <w:rPr>
          <w:sz w:val="20"/>
        </w:rPr>
        <w:t>a)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  <w:u w:val="single" w:color="000000"/>
        </w:rPr>
        <w:t>obligatoryjne przesłanki wykluczenia:</w:t>
      </w:r>
      <w:r>
        <w:rPr>
          <w:sz w:val="20"/>
        </w:rPr>
        <w:t xml:space="preserve"> </w:t>
      </w:r>
    </w:p>
    <w:p w14:paraId="7C55D470" w14:textId="77777777" w:rsidR="00D67B4E" w:rsidRDefault="0050208B">
      <w:pPr>
        <w:spacing w:after="5" w:line="265" w:lineRule="auto"/>
        <w:ind w:left="298" w:right="269" w:hanging="10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prawomocnego skazania za przestępstwo: </w:t>
      </w:r>
    </w:p>
    <w:p w14:paraId="03C3C6D3" w14:textId="77777777" w:rsidR="00D67B4E" w:rsidRDefault="0050208B" w:rsidP="00BE053B">
      <w:pPr>
        <w:numPr>
          <w:ilvl w:val="0"/>
          <w:numId w:val="5"/>
        </w:numPr>
        <w:spacing w:after="0" w:line="270" w:lineRule="auto"/>
        <w:ind w:right="266" w:hanging="199"/>
        <w:jc w:val="both"/>
      </w:pPr>
      <w:r>
        <w:rPr>
          <w:sz w:val="18"/>
        </w:rPr>
        <w:t xml:space="preserve">udziału w zorganizowanej grupie przestępczej albo związku mającym na celu popełnienie przestępstwa lub przestępstwa </w:t>
      </w:r>
    </w:p>
    <w:p w14:paraId="08AF4321" w14:textId="77777777" w:rsidR="00D67B4E" w:rsidRDefault="0050208B">
      <w:pPr>
        <w:spacing w:after="0" w:line="270" w:lineRule="auto"/>
        <w:ind w:left="582" w:right="266" w:hanging="10"/>
        <w:jc w:val="both"/>
      </w:pPr>
      <w:r>
        <w:rPr>
          <w:sz w:val="18"/>
        </w:rPr>
        <w:t xml:space="preserve">skarbowego, o którym mowa w art. 258 Kodeksu karnego; </w:t>
      </w:r>
    </w:p>
    <w:p w14:paraId="46AEFE7D" w14:textId="77777777" w:rsidR="00D67B4E" w:rsidRDefault="0050208B" w:rsidP="00BE053B">
      <w:pPr>
        <w:numPr>
          <w:ilvl w:val="0"/>
          <w:numId w:val="5"/>
        </w:numPr>
        <w:spacing w:after="0" w:line="270" w:lineRule="auto"/>
        <w:ind w:right="266" w:hanging="199"/>
        <w:jc w:val="both"/>
      </w:pPr>
      <w:r>
        <w:rPr>
          <w:sz w:val="18"/>
        </w:rPr>
        <w:t xml:space="preserve">handlu ludźmi, o którym mowa w art. 189 a Kodeksu karnego; </w:t>
      </w:r>
    </w:p>
    <w:p w14:paraId="4265CF69" w14:textId="77777777" w:rsidR="00D67B4E" w:rsidRDefault="0050208B" w:rsidP="00BE053B">
      <w:pPr>
        <w:numPr>
          <w:ilvl w:val="0"/>
          <w:numId w:val="5"/>
        </w:numPr>
        <w:spacing w:after="0" w:line="249" w:lineRule="auto"/>
        <w:ind w:right="266" w:hanging="199"/>
        <w:jc w:val="both"/>
      </w:pPr>
      <w:r>
        <w:rPr>
          <w:sz w:val="18"/>
        </w:rPr>
        <w:t xml:space="preserve">o którym mowa w art. 228-230a, art. 250 a Kodeksu karnego lub w art. 46 lub art. 48 ustawy z dnia 25 czerwca 2010 r.  o sporcie; </w:t>
      </w:r>
    </w:p>
    <w:p w14:paraId="56D2CC5B" w14:textId="77777777" w:rsidR="00D67B4E" w:rsidRDefault="0050208B" w:rsidP="00BE053B">
      <w:pPr>
        <w:numPr>
          <w:ilvl w:val="0"/>
          <w:numId w:val="5"/>
        </w:numPr>
        <w:spacing w:after="0" w:line="270" w:lineRule="auto"/>
        <w:ind w:right="266" w:hanging="199"/>
        <w:jc w:val="both"/>
      </w:pPr>
      <w:r>
        <w:rPr>
          <w:sz w:val="18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karnego; </w:t>
      </w:r>
    </w:p>
    <w:p w14:paraId="6FF69765" w14:textId="77777777" w:rsidR="00D67B4E" w:rsidRDefault="0050208B" w:rsidP="00BE053B">
      <w:pPr>
        <w:numPr>
          <w:ilvl w:val="0"/>
          <w:numId w:val="5"/>
        </w:numPr>
        <w:spacing w:after="0" w:line="270" w:lineRule="auto"/>
        <w:ind w:right="266" w:hanging="199"/>
        <w:jc w:val="both"/>
      </w:pPr>
      <w:r>
        <w:rPr>
          <w:sz w:val="18"/>
        </w:rPr>
        <w:t xml:space="preserve">o charakterze terrorystycznym, o którym mowa w art. 115 § 20 Kodeksu karnego, lub mające na celu popełnienie tego przestępstwa; </w:t>
      </w:r>
    </w:p>
    <w:p w14:paraId="621B03D0" w14:textId="77777777" w:rsidR="00D67B4E" w:rsidRDefault="0050208B" w:rsidP="00BE053B">
      <w:pPr>
        <w:numPr>
          <w:ilvl w:val="0"/>
          <w:numId w:val="5"/>
        </w:numPr>
        <w:spacing w:after="0" w:line="270" w:lineRule="auto"/>
        <w:ind w:right="266" w:hanging="199"/>
        <w:jc w:val="both"/>
      </w:pPr>
      <w:r>
        <w:rPr>
          <w:sz w:val="18"/>
        </w:rPr>
        <w:t xml:space="preserve">powierzenia wykonywania pracy małoletniemu cudzoziemcowi, o którym mowa w art. 9 ust. 2 ustawy z dnia 15 czerwca </w:t>
      </w:r>
    </w:p>
    <w:p w14:paraId="416E21CC" w14:textId="77777777" w:rsidR="00D67B4E" w:rsidRDefault="0050208B">
      <w:pPr>
        <w:spacing w:after="0"/>
        <w:ind w:left="10" w:right="263" w:hanging="10"/>
        <w:jc w:val="right"/>
      </w:pPr>
      <w:r>
        <w:rPr>
          <w:sz w:val="18"/>
        </w:rPr>
        <w:t xml:space="preserve">2012 r. o skutkach powierzania wykonywania pracy cudzoziemcom przebywającym wbrew przepisom na terytorium </w:t>
      </w:r>
    </w:p>
    <w:p w14:paraId="391363C7" w14:textId="77777777" w:rsidR="00D67B4E" w:rsidRDefault="0050208B">
      <w:pPr>
        <w:spacing w:after="8" w:line="249" w:lineRule="auto"/>
        <w:ind w:left="582" w:right="92" w:hanging="10"/>
        <w:jc w:val="both"/>
      </w:pPr>
      <w:r>
        <w:rPr>
          <w:sz w:val="18"/>
        </w:rPr>
        <w:t xml:space="preserve">Rzeczypospolitej Polskiej (Dz. U. poz. 769); </w:t>
      </w:r>
    </w:p>
    <w:p w14:paraId="37E7ACE0" w14:textId="77777777" w:rsidR="00D67B4E" w:rsidRDefault="0050208B" w:rsidP="00BE053B">
      <w:pPr>
        <w:numPr>
          <w:ilvl w:val="0"/>
          <w:numId w:val="5"/>
        </w:numPr>
        <w:spacing w:after="0" w:line="270" w:lineRule="auto"/>
        <w:ind w:right="266" w:hanging="199"/>
        <w:jc w:val="both"/>
      </w:pPr>
      <w:r>
        <w:rPr>
          <w:sz w:val="18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</w:t>
      </w:r>
    </w:p>
    <w:p w14:paraId="4DDFD036" w14:textId="77777777" w:rsidR="00D67B4E" w:rsidRDefault="0050208B">
      <w:pPr>
        <w:spacing w:after="0" w:line="270" w:lineRule="auto"/>
        <w:ind w:left="582" w:right="266" w:hanging="10"/>
        <w:jc w:val="both"/>
      </w:pPr>
      <w:r>
        <w:rPr>
          <w:sz w:val="18"/>
        </w:rPr>
        <w:t xml:space="preserve">Kodeksu karnego, lub przestępstwo skarbowe; </w:t>
      </w:r>
    </w:p>
    <w:p w14:paraId="1E43825C" w14:textId="77777777" w:rsidR="00D67B4E" w:rsidRDefault="0050208B" w:rsidP="00BE053B">
      <w:pPr>
        <w:numPr>
          <w:ilvl w:val="0"/>
          <w:numId w:val="5"/>
        </w:numPr>
        <w:spacing w:after="40" w:line="249" w:lineRule="auto"/>
        <w:ind w:right="266" w:hanging="199"/>
        <w:jc w:val="both"/>
      </w:pPr>
      <w:r>
        <w:rPr>
          <w:sz w:val="18"/>
        </w:rPr>
        <w:t xml:space="preserve">o którym mowa w art. 9 ust. 1 i 3 lub art. 10 ustawy z dnia 15 czerwca 2012 r. o skutkach powierzania wykonywania pracy cudzoziemcom przebywającym wbrew przepisom na terytorium Rzeczypospolitej Polskiej; </w:t>
      </w:r>
    </w:p>
    <w:p w14:paraId="1EECB5A0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prawomocnego skazania urzędującego członka jego organu zarządzającego lub nadzorczego, wspólnika spółki w spółce jawnej lub partnerskiej albo komplementariusza w spółce komandytowej lub komandytowo-akcyjnej lub prokurenta za przestępstwo, o którym mowa powyżej (pkt. 4.5 </w:t>
      </w:r>
      <w:proofErr w:type="spellStart"/>
      <w:r>
        <w:rPr>
          <w:sz w:val="20"/>
        </w:rPr>
        <w:t>tiret</w:t>
      </w:r>
      <w:proofErr w:type="spellEnd"/>
      <w:r>
        <w:rPr>
          <w:sz w:val="20"/>
        </w:rPr>
        <w:t xml:space="preserve"> 1 lit. a-h); </w:t>
      </w:r>
    </w:p>
    <w:p w14:paraId="7A00896C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wobec niego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</w:t>
      </w:r>
      <w:r>
        <w:rPr>
          <w:sz w:val="20"/>
        </w:rPr>
        <w:lastRenderedPageBreak/>
        <w:t xml:space="preserve">lub zdrowotne wraz z odsetkami lub grzywnami lub zawarł wiążące porozumienie w sprawie spłaty tych należności; </w:t>
      </w:r>
    </w:p>
    <w:p w14:paraId="01A4ED53" w14:textId="77777777" w:rsidR="00D67B4E" w:rsidRDefault="0050208B">
      <w:pPr>
        <w:spacing w:after="5" w:line="265" w:lineRule="auto"/>
        <w:ind w:left="298" w:right="269" w:hanging="10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wobec niego prawomocnie orzeczono zakaz ubiegania się o zamówienia publiczne; </w:t>
      </w:r>
    </w:p>
    <w:p w14:paraId="2F312AA6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C3DDD34" w14:textId="77777777" w:rsidR="00D67B4E" w:rsidRDefault="0050208B">
      <w:pPr>
        <w:spacing w:after="4" w:line="260" w:lineRule="auto"/>
        <w:ind w:right="255" w:hanging="10"/>
        <w:jc w:val="both"/>
      </w:pPr>
      <w:r>
        <w:rPr>
          <w:sz w:val="20"/>
        </w:rPr>
        <w:t>b)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  <w:u w:val="single" w:color="000000"/>
        </w:rPr>
        <w:t>a także (fakultatywne przesłanki wykluczenia):</w:t>
      </w:r>
      <w:r>
        <w:rPr>
          <w:sz w:val="20"/>
        </w:rPr>
        <w:t xml:space="preserve"> </w:t>
      </w:r>
    </w:p>
    <w:p w14:paraId="3C5BCA07" w14:textId="77777777" w:rsidR="00D67B4E" w:rsidRDefault="0050208B">
      <w:pPr>
        <w:spacing w:after="5" w:line="265" w:lineRule="auto"/>
        <w:ind w:left="298" w:right="269" w:hanging="10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naruszył obowiązki w dziedzinie ochrony środowiska, prawa socjalnego lub prawa pracy: </w:t>
      </w:r>
    </w:p>
    <w:p w14:paraId="28623E3B" w14:textId="77777777" w:rsidR="00D67B4E" w:rsidRDefault="0050208B" w:rsidP="00BE053B">
      <w:pPr>
        <w:numPr>
          <w:ilvl w:val="0"/>
          <w:numId w:val="6"/>
        </w:numPr>
        <w:spacing w:after="5" w:line="265" w:lineRule="auto"/>
        <w:ind w:left="571" w:right="269" w:hanging="139"/>
        <w:jc w:val="both"/>
      </w:pPr>
      <w:r>
        <w:rPr>
          <w:sz w:val="20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obcego; </w:t>
      </w:r>
    </w:p>
    <w:p w14:paraId="5BFA2AC2" w14:textId="77777777" w:rsidR="00D67B4E" w:rsidRDefault="0050208B" w:rsidP="00BE053B">
      <w:pPr>
        <w:numPr>
          <w:ilvl w:val="0"/>
          <w:numId w:val="6"/>
        </w:numPr>
        <w:spacing w:after="5" w:line="265" w:lineRule="auto"/>
        <w:ind w:left="571" w:right="269" w:hanging="139"/>
        <w:jc w:val="both"/>
      </w:pPr>
      <w:r>
        <w:rPr>
          <w:sz w:val="20"/>
        </w:rPr>
        <w:t xml:space="preserve">będącego osobą fizyczną prawomocnie ukaranego za wykroczenie przeciwko prawom pracownika lub wykroczenie przeciwko środowisku, jeżeli za jego popełnienie wymierzono karę aresztu, ograniczenia wolności lub karę grzywny; </w:t>
      </w:r>
    </w:p>
    <w:p w14:paraId="27473FB3" w14:textId="77777777" w:rsidR="00D67B4E" w:rsidRDefault="0050208B" w:rsidP="00BE053B">
      <w:pPr>
        <w:numPr>
          <w:ilvl w:val="0"/>
          <w:numId w:val="6"/>
        </w:numPr>
        <w:spacing w:after="5" w:line="265" w:lineRule="auto"/>
        <w:ind w:left="571" w:right="269" w:hanging="139"/>
        <w:jc w:val="both"/>
      </w:pPr>
      <w:r>
        <w:rPr>
          <w:sz w:val="20"/>
        </w:rPr>
        <w:t xml:space="preserve">wobec którego wydano ostateczną decyzję administracyjną o naruszeniu obowiązków wynikających z prawa ochrony środowiska, prawa pracy lub przepisów o zabezpieczeniu społecznym, jeżeli wymierzono tą decyzją karę pieniężną; </w:t>
      </w:r>
    </w:p>
    <w:p w14:paraId="73638D17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proofErr w:type="spellStart"/>
      <w:r>
        <w:rPr>
          <w:sz w:val="20"/>
        </w:rPr>
        <w:t>tirecie</w:t>
      </w:r>
      <w:proofErr w:type="spellEnd"/>
      <w:r>
        <w:rPr>
          <w:sz w:val="20"/>
        </w:rPr>
        <w:t xml:space="preserve"> powyżej w lit. a lub b; </w:t>
      </w:r>
    </w:p>
    <w:p w14:paraId="4D28AE1B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w stosunku do niego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2CAC1A4D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 </w:t>
      </w:r>
    </w:p>
    <w:p w14:paraId="6179C34D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>jeżeli występuje konflikt interesów w rozumieniu art. 56 ust. 2</w:t>
      </w:r>
      <w:r>
        <w:t xml:space="preserve"> </w:t>
      </w:r>
      <w:r>
        <w:rPr>
          <w:sz w:val="20"/>
        </w:rPr>
        <w:t>z dnia 11 września 2019 r. Prawo zamówień publicznych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Dz.U. z 2021, poz. 1129 z późn.zm.), którego nie można skutecznie wyeliminować w inny sposób niż przez wykluczenie wykonawcy; </w:t>
      </w:r>
    </w:p>
    <w:p w14:paraId="17465E2E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0197D232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 o udzielenie zamówienia, lub który zataił te informacje lub nie jest w stanie przedstawić wymaganych podmiotowych środków dowodowych; </w:t>
      </w:r>
    </w:p>
    <w:p w14:paraId="38678695" w14:textId="77777777" w:rsidR="00D67B4E" w:rsidRDefault="0050208B">
      <w:pPr>
        <w:spacing w:after="5" w:line="265" w:lineRule="auto"/>
        <w:ind w:left="571" w:right="269" w:hanging="283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76A2C15E" w14:textId="77777777" w:rsidR="00D67B4E" w:rsidRDefault="0050208B">
      <w:pPr>
        <w:spacing w:after="5" w:line="265" w:lineRule="auto"/>
        <w:ind w:left="-1" w:right="269" w:firstLine="284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>który w wyniku lekkomyślności lub niedbalstwa przedstawił informacje wprowadzające w błąd, co mogło mieć istotny wpływ na decyzje podejmowane przez zamawiającego w postępowaniu o udzielenie zamówienia; c)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  <w:u w:val="single" w:color="000000"/>
        </w:rPr>
        <w:t>a także (obligatoryjne przesłanki wykluczenia):</w:t>
      </w:r>
      <w:r>
        <w:rPr>
          <w:sz w:val="20"/>
        </w:rPr>
        <w:t xml:space="preserve"> </w:t>
      </w:r>
    </w:p>
    <w:p w14:paraId="5CE12424" w14:textId="77777777" w:rsidR="00D67B4E" w:rsidRDefault="0050208B">
      <w:pPr>
        <w:spacing w:after="5" w:line="265" w:lineRule="auto"/>
        <w:ind w:left="298" w:right="269" w:hanging="10"/>
        <w:jc w:val="both"/>
      </w:pPr>
      <w:r>
        <w:rPr>
          <w:sz w:val="20"/>
        </w:rPr>
        <w:t xml:space="preserve">- o których mowa w art. 7 ust. 1 ustawy z dnia 13 kwietnia 2022 r. o szczególnych rozwiązaniach w zakresie przeciwdziałania wspieraniu agresji na Ukrainę oraz służących ochronie bezpieczeństwa narodowego; </w:t>
      </w:r>
    </w:p>
    <w:p w14:paraId="44344F9F" w14:textId="77777777" w:rsidR="00D67B4E" w:rsidRDefault="0050208B">
      <w:pPr>
        <w:spacing w:after="4"/>
        <w:ind w:left="288"/>
      </w:pPr>
      <w:r>
        <w:rPr>
          <w:sz w:val="16"/>
        </w:rPr>
        <w:t xml:space="preserve"> </w:t>
      </w:r>
    </w:p>
    <w:p w14:paraId="25DF58BC" w14:textId="77777777" w:rsidR="00D67B4E" w:rsidRDefault="0050208B">
      <w:pPr>
        <w:spacing w:after="0" w:line="270" w:lineRule="auto"/>
        <w:ind w:left="298" w:right="266" w:hanging="10"/>
        <w:jc w:val="both"/>
      </w:pPr>
      <w:r>
        <w:rPr>
          <w:sz w:val="18"/>
        </w:rPr>
        <w:lastRenderedPageBreak/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sz w:val="18"/>
        </w:rPr>
        <w:t>Pzp</w:t>
      </w:r>
      <w:proofErr w:type="spellEnd"/>
      <w:r>
        <w:rPr>
          <w:sz w:val="18"/>
        </w:rPr>
        <w:t xml:space="preserve"> wyklucza się: </w:t>
      </w:r>
    </w:p>
    <w:p w14:paraId="045BF333" w14:textId="77777777" w:rsidR="00D67B4E" w:rsidRDefault="0050208B" w:rsidP="00BE053B">
      <w:pPr>
        <w:numPr>
          <w:ilvl w:val="0"/>
          <w:numId w:val="7"/>
        </w:numPr>
        <w:spacing w:after="0" w:line="270" w:lineRule="auto"/>
        <w:ind w:right="266" w:hanging="144"/>
        <w:jc w:val="both"/>
      </w:pPr>
      <w:r>
        <w:rPr>
          <w:sz w:val="18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568DA944" w14:textId="77777777" w:rsidR="00D67B4E" w:rsidRDefault="0050208B" w:rsidP="00BE053B">
      <w:pPr>
        <w:numPr>
          <w:ilvl w:val="0"/>
          <w:numId w:val="7"/>
        </w:numPr>
        <w:spacing w:after="0" w:line="270" w:lineRule="auto"/>
        <w:ind w:right="266" w:hanging="144"/>
        <w:jc w:val="both"/>
      </w:pPr>
      <w:r>
        <w:rPr>
          <w:sz w:val="18"/>
        </w:rPr>
        <w:t xml:space="preserve">wykonawcę oraz uczestnika konkursu, którego beneficjentem rzeczywistym w rozumieniu ustawy z dnia 1 marca 2018 r.  o przeciwdziałaniu praniu pieniędzy oraz finansowaniu terroryzmu (Dz. U. z 2022 r. poz. 593 i 655) jest osoba wymieniona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13A38952" w14:textId="77777777" w:rsidR="00D67B4E" w:rsidRDefault="0050208B" w:rsidP="00BE053B">
      <w:pPr>
        <w:numPr>
          <w:ilvl w:val="0"/>
          <w:numId w:val="7"/>
        </w:numPr>
        <w:spacing w:after="0" w:line="270" w:lineRule="auto"/>
        <w:ind w:right="266" w:hanging="144"/>
        <w:jc w:val="both"/>
      </w:pPr>
      <w:r>
        <w:rPr>
          <w:sz w:val="18"/>
        </w:rPr>
        <w:t xml:space="preserve">wykonawcę oraz uczestnika konkursu, którego jednostką dominującą w rozumieniu art. 3 ust. 1 pkt 37 ustawy z dnia 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03D7CCAF" w14:textId="77777777" w:rsidR="00D67B4E" w:rsidRDefault="0050208B">
      <w:pPr>
        <w:spacing w:after="55"/>
        <w:ind w:left="288"/>
      </w:pPr>
      <w:r>
        <w:rPr>
          <w:sz w:val="12"/>
        </w:rPr>
        <w:t xml:space="preserve"> </w:t>
      </w:r>
    </w:p>
    <w:p w14:paraId="08D40A67" w14:textId="77777777" w:rsidR="00D67B4E" w:rsidRDefault="0050208B">
      <w:pPr>
        <w:spacing w:after="0" w:line="240" w:lineRule="auto"/>
        <w:ind w:left="288" w:right="312"/>
      </w:pPr>
      <w:r>
        <w:rPr>
          <w:sz w:val="19"/>
        </w:rPr>
        <w:t xml:space="preserve">Ofertę złożoną przez Oferenta, wobec którego zachodzą wyżej wskazane przesłanki wykluczenia uznaje się za odrzuconą; Oferent może zostać wykluczony przez Zamawiającego na każdym etapie postępowania o udzielenie zamówienia. Ofertę złożoną przez Oferenta wykluczonego z udziału w postepowaniu uznaje się za odrzuconą; </w:t>
      </w:r>
    </w:p>
    <w:p w14:paraId="499FC711" w14:textId="77777777" w:rsidR="00D67B4E" w:rsidRDefault="0050208B">
      <w:pPr>
        <w:spacing w:after="24"/>
        <w:ind w:left="288"/>
      </w:pPr>
      <w:r>
        <w:rPr>
          <w:sz w:val="12"/>
        </w:rPr>
        <w:t xml:space="preserve"> </w:t>
      </w:r>
    </w:p>
    <w:p w14:paraId="11A4B31E" w14:textId="77777777" w:rsidR="00D67B4E" w:rsidRDefault="0050208B">
      <w:pPr>
        <w:spacing w:after="5" w:line="248" w:lineRule="auto"/>
        <w:ind w:left="298" w:right="258" w:hanging="10"/>
        <w:jc w:val="both"/>
      </w:pPr>
      <w:r>
        <w:rPr>
          <w:sz w:val="16"/>
        </w:rPr>
        <w:t xml:space="preserve">Spełnianie warunku będzie weryfikowane w oparciu o oświadczenie oferenta o braku podstaw do wykluczenia zawarte w treści formularza „OFERTA”; oraz informacje zawarte w treści dokumentów, które mogą być dołączone do oferty (np.: odpisów z właściwych rejestrów np. KRS, </w:t>
      </w:r>
    </w:p>
    <w:p w14:paraId="76783480" w14:textId="77777777" w:rsidR="00D67B4E" w:rsidRDefault="0050208B">
      <w:pPr>
        <w:spacing w:after="0"/>
        <w:ind w:left="298" w:hanging="10"/>
      </w:pPr>
      <w:r>
        <w:rPr>
          <w:sz w:val="16"/>
        </w:rPr>
        <w:t xml:space="preserve">KRK, CEIDG, zaświadczeń US, ZUS lub KRUS </w:t>
      </w:r>
      <w:r>
        <w:rPr>
          <w:sz w:val="16"/>
          <w:u w:val="single" w:color="000000"/>
        </w:rPr>
        <w:t xml:space="preserve">– </w:t>
      </w:r>
      <w:r>
        <w:rPr>
          <w:b/>
          <w:sz w:val="16"/>
          <w:u w:val="single" w:color="000000"/>
        </w:rPr>
        <w:t>zalecane</w:t>
      </w:r>
      <w:r>
        <w:rPr>
          <w:sz w:val="16"/>
          <w:u w:val="single" w:color="000000"/>
        </w:rPr>
        <w:t xml:space="preserve"> w stosunku do osób prawnych i osób fizycznych prowadzących działalność gospodarczą</w:t>
      </w:r>
      <w:r>
        <w:rPr>
          <w:sz w:val="16"/>
        </w:rPr>
        <w:t xml:space="preserve">); </w:t>
      </w:r>
    </w:p>
    <w:p w14:paraId="7C8311F3" w14:textId="77777777" w:rsidR="00D67B4E" w:rsidRDefault="0050208B">
      <w:pPr>
        <w:spacing w:after="0"/>
        <w:ind w:left="5"/>
      </w:pPr>
      <w:r>
        <w:rPr>
          <w:sz w:val="16"/>
        </w:rPr>
        <w:t xml:space="preserve"> </w:t>
      </w:r>
    </w:p>
    <w:p w14:paraId="4B54966E" w14:textId="77777777" w:rsidR="00D67B4E" w:rsidRDefault="0050208B" w:rsidP="00BE053B">
      <w:pPr>
        <w:numPr>
          <w:ilvl w:val="0"/>
          <w:numId w:val="8"/>
        </w:numPr>
        <w:spacing w:after="5" w:line="265" w:lineRule="auto"/>
        <w:ind w:right="261" w:hanging="360"/>
        <w:jc w:val="both"/>
      </w:pPr>
      <w:r>
        <w:rPr>
          <w:b/>
          <w:sz w:val="20"/>
        </w:rPr>
        <w:t xml:space="preserve">KOMUNIKACJA W POSTĘPOWANIU I KONTAKT Z ZAMAWIAJĄCYM: </w:t>
      </w:r>
    </w:p>
    <w:p w14:paraId="071BDD3F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Komunikacja w niniejszym postępowaniu, </w:t>
      </w:r>
      <w:r>
        <w:rPr>
          <w:sz w:val="20"/>
          <w:u w:val="single" w:color="000000"/>
        </w:rPr>
        <w:t>w tym składanie ofert</w:t>
      </w:r>
      <w:r>
        <w:rPr>
          <w:sz w:val="20"/>
        </w:rPr>
        <w:t xml:space="preserve">, wymiana informacji między Zamawiającym  a Wykonawcą (Oferentem) oraz przekazywanie dokumentów i oświadczeń odbywa się </w:t>
      </w:r>
      <w:r>
        <w:rPr>
          <w:b/>
          <w:sz w:val="20"/>
        </w:rPr>
        <w:t>pisemnie</w:t>
      </w:r>
      <w:r>
        <w:rPr>
          <w:sz w:val="20"/>
        </w:rPr>
        <w:t xml:space="preserve"> </w:t>
      </w:r>
      <w:r>
        <w:rPr>
          <w:b/>
          <w:sz w:val="20"/>
        </w:rPr>
        <w:t>- za pomocą Bazy Konkurencyjności (BK2021)</w:t>
      </w:r>
      <w:r>
        <w:rPr>
          <w:sz w:val="20"/>
        </w:rPr>
        <w:t>, tj. strony internetowej prowadzonej przez ministra właściwego do spraw rozwoju regionalnego przeznaczonej do zamieszczania zapytań ofertowych zgodnie z zasadą konkurencyjności funkcjonującą pod adresem:</w:t>
      </w:r>
      <w:hyperlink r:id="rId7">
        <w:r>
          <w:rPr>
            <w:sz w:val="20"/>
          </w:rPr>
          <w:t xml:space="preserve"> </w:t>
        </w:r>
      </w:hyperlink>
      <w:hyperlink r:id="rId8">
        <w:r>
          <w:rPr>
            <w:color w:val="0563C1"/>
            <w:sz w:val="20"/>
            <w:u w:val="single" w:color="0563C1"/>
          </w:rPr>
          <w:t>https://bazakonkurencyjnosci.funduszeeuropejskie.gov.pl</w:t>
        </w:r>
      </w:hyperlink>
      <w:hyperlink r:id="rId9">
        <w:r>
          <w:rPr>
            <w:sz w:val="20"/>
          </w:rPr>
          <w:t>)</w:t>
        </w:r>
      </w:hyperlink>
      <w:r>
        <w:rPr>
          <w:sz w:val="20"/>
        </w:rPr>
        <w:t xml:space="preserve">. </w:t>
      </w:r>
    </w:p>
    <w:p w14:paraId="530360D9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Po upływie terminu wyznaczonego do składania ofert – komunikacja między Zamawiającym a Wykonawcą (Oferentem), w tym przekazywanie dokumentów i oświadczeń odbywa się </w:t>
      </w:r>
      <w:r>
        <w:rPr>
          <w:b/>
          <w:sz w:val="20"/>
        </w:rPr>
        <w:t>pisemnie – w formach określonych  w pkt. 8.3 a) - c) – za pomocą poczty elektronicznej (e-mail)</w:t>
      </w:r>
      <w:r>
        <w:rPr>
          <w:sz w:val="20"/>
        </w:rPr>
        <w:t xml:space="preserve"> -</w:t>
      </w:r>
      <w:r>
        <w:rPr>
          <w:b/>
          <w:sz w:val="20"/>
        </w:rPr>
        <w:t xml:space="preserve"> </w:t>
      </w:r>
      <w:r>
        <w:rPr>
          <w:sz w:val="20"/>
        </w:rPr>
        <w:t xml:space="preserve">na adresy wskazane w dokumentach postępowania oraz ofercie Wykonawcy (Oferenta). </w:t>
      </w:r>
    </w:p>
    <w:p w14:paraId="43A7500E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Osobami upoważnionymi do kontaktów w sprawie niniejszego zapytania są: </w:t>
      </w:r>
    </w:p>
    <w:p w14:paraId="04B70028" w14:textId="11450860" w:rsidR="00D67B4E" w:rsidRDefault="0050208B" w:rsidP="00BE053B">
      <w:pPr>
        <w:numPr>
          <w:ilvl w:val="2"/>
          <w:numId w:val="8"/>
        </w:numPr>
        <w:spacing w:after="5" w:line="265" w:lineRule="auto"/>
        <w:ind w:right="269" w:hanging="106"/>
        <w:jc w:val="both"/>
      </w:pPr>
      <w:r>
        <w:rPr>
          <w:sz w:val="20"/>
        </w:rPr>
        <w:t xml:space="preserve">w sprawach związanych z przedmiotem zamówienia: </w:t>
      </w:r>
      <w:r w:rsidR="00B77981">
        <w:rPr>
          <w:sz w:val="20"/>
        </w:rPr>
        <w:t>p.osinska@powislanska.edu.pl</w:t>
      </w:r>
    </w:p>
    <w:p w14:paraId="06548401" w14:textId="17FC68A0" w:rsidR="00D67B4E" w:rsidRDefault="00D67B4E" w:rsidP="00B77981">
      <w:pPr>
        <w:spacing w:after="3" w:line="255" w:lineRule="auto"/>
        <w:ind w:left="1546" w:right="269"/>
        <w:jc w:val="both"/>
      </w:pPr>
    </w:p>
    <w:p w14:paraId="7358DAB9" w14:textId="77777777" w:rsidR="00D67B4E" w:rsidRDefault="0050208B" w:rsidP="00BE053B">
      <w:pPr>
        <w:numPr>
          <w:ilvl w:val="0"/>
          <w:numId w:val="8"/>
        </w:numPr>
        <w:spacing w:after="25"/>
        <w:ind w:right="261" w:hanging="360"/>
        <w:jc w:val="both"/>
      </w:pPr>
      <w:r>
        <w:rPr>
          <w:b/>
          <w:sz w:val="20"/>
        </w:rPr>
        <w:t xml:space="preserve">WADIUM: </w:t>
      </w:r>
    </w:p>
    <w:p w14:paraId="079D11CC" w14:textId="4143D943" w:rsidR="00D67B4E" w:rsidRDefault="00B77981" w:rsidP="00B77981">
      <w:pPr>
        <w:spacing w:after="5" w:line="265" w:lineRule="auto"/>
        <w:ind w:right="269"/>
        <w:jc w:val="both"/>
      </w:pPr>
      <w:r>
        <w:rPr>
          <w:sz w:val="20"/>
        </w:rPr>
        <w:t>Wadium nie jest wymagane</w:t>
      </w:r>
    </w:p>
    <w:p w14:paraId="2FC06852" w14:textId="77777777" w:rsidR="00D67B4E" w:rsidRDefault="0050208B">
      <w:pPr>
        <w:spacing w:after="66"/>
        <w:ind w:left="5"/>
      </w:pPr>
      <w:r>
        <w:rPr>
          <w:sz w:val="16"/>
        </w:rPr>
        <w:t xml:space="preserve"> </w:t>
      </w:r>
    </w:p>
    <w:p w14:paraId="036EE7E3" w14:textId="77777777" w:rsidR="00D67B4E" w:rsidRDefault="0050208B" w:rsidP="00BE053B">
      <w:pPr>
        <w:numPr>
          <w:ilvl w:val="0"/>
          <w:numId w:val="8"/>
        </w:numPr>
        <w:spacing w:after="5" w:line="265" w:lineRule="auto"/>
        <w:ind w:right="261" w:hanging="360"/>
        <w:jc w:val="both"/>
      </w:pPr>
      <w:r>
        <w:rPr>
          <w:b/>
          <w:sz w:val="20"/>
        </w:rPr>
        <w:t xml:space="preserve">FORMA I SPOSÓB PRZYGOTOWANIA OFERTY: </w:t>
      </w:r>
    </w:p>
    <w:p w14:paraId="50C297A0" w14:textId="77777777" w:rsidR="00D67B4E" w:rsidRDefault="0050208B">
      <w:pPr>
        <w:spacing w:after="4" w:line="260" w:lineRule="auto"/>
        <w:ind w:right="255" w:hanging="10"/>
        <w:jc w:val="both"/>
      </w:pPr>
      <w:r>
        <w:rPr>
          <w:sz w:val="20"/>
          <w:u w:val="single" w:color="000000"/>
        </w:rPr>
        <w:t>Oferta powinna zawierać następujące informacje, oświadczenia i dokumenty:</w:t>
      </w:r>
      <w:r>
        <w:rPr>
          <w:sz w:val="20"/>
        </w:rPr>
        <w:t xml:space="preserve"> </w:t>
      </w:r>
    </w:p>
    <w:p w14:paraId="543FBCC0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oferowaną cenę brutto za realizację całości przedmiotu zamówienia – zgodnie ze sposobem określonym  w formularzu „OFERTA” stanowiącym załącznik nr 1 do niniejszego Zapytania; </w:t>
      </w:r>
    </w:p>
    <w:p w14:paraId="2C38F39C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oświadczenie Oferenta o spełnianiu warunków udziału w postępowaniu określonych w pkt. 4.1 - 4.3 zapytania ofertowego - zawarte w treści formularza „OFERTA”; </w:t>
      </w:r>
    </w:p>
    <w:p w14:paraId="1FE663B1" w14:textId="787B566F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oświadczenie Oferenta o braku powiązań osobowych lub kapitałowych z Zamawiającym </w:t>
      </w:r>
      <w:r w:rsidR="0071776B">
        <w:rPr>
          <w:sz w:val="20"/>
        </w:rPr>
        <w:t>–</w:t>
      </w:r>
      <w:r>
        <w:rPr>
          <w:sz w:val="20"/>
        </w:rPr>
        <w:t xml:space="preserve"> </w:t>
      </w:r>
      <w:r w:rsidR="0071776B">
        <w:rPr>
          <w:sz w:val="20"/>
        </w:rPr>
        <w:t>P</w:t>
      </w:r>
      <w:r w:rsidR="00B77981">
        <w:rPr>
          <w:sz w:val="20"/>
        </w:rPr>
        <w:t>ANS</w:t>
      </w:r>
      <w:r w:rsidR="0071776B">
        <w:rPr>
          <w:sz w:val="20"/>
        </w:rPr>
        <w:t xml:space="preserve"> </w:t>
      </w:r>
      <w:r>
        <w:rPr>
          <w:sz w:val="20"/>
        </w:rPr>
        <w:t xml:space="preserve">określonych w pkt. 4.4 zapytania ofertowego – zawarte w treści formularza „OFERTA”; </w:t>
      </w:r>
    </w:p>
    <w:p w14:paraId="648B43BB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oświadczenie Oferenta o braku podstaw do wykluczenia z powodów określonych w pkt. 4.5 zapytania ofertowego – zawarte w treści formularza „OFERTA”; </w:t>
      </w:r>
    </w:p>
    <w:p w14:paraId="4DB2533F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lastRenderedPageBreak/>
        <w:t xml:space="preserve">„Wykaz usług” potwierdzający spełnianie warunku, zgodnie z opisem warunku zawartym w pkt. 4.2 zapytania ofertowego – zgodnie z wzorem załącznika nr 2 do zapytania ofertowego; </w:t>
      </w:r>
      <w:r w:rsidRPr="008A1256">
        <w:rPr>
          <w:sz w:val="20"/>
        </w:rPr>
        <w:t xml:space="preserve"> </w:t>
      </w:r>
    </w:p>
    <w:p w14:paraId="4D306A75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aktualny odpis z właściwego rejestru (np. KRS) lub z centralnej ewidencji i informacji o działalności gospodarczej (CEIDG), jeżeli odrębne przepisy wymagają wpisu do rejestru lub ewidencji </w:t>
      </w:r>
      <w:r>
        <w:rPr>
          <w:sz w:val="19"/>
        </w:rPr>
        <w:t xml:space="preserve">– </w:t>
      </w:r>
      <w:r>
        <w:rPr>
          <w:b/>
          <w:sz w:val="19"/>
          <w:u w:val="single" w:color="000000"/>
        </w:rPr>
        <w:t>zalecane</w:t>
      </w:r>
      <w:r>
        <w:rPr>
          <w:sz w:val="19"/>
          <w:u w:val="single" w:color="000000"/>
        </w:rPr>
        <w:t xml:space="preserve"> w przypadku osób prawnych</w:t>
      </w:r>
      <w:r>
        <w:rPr>
          <w:sz w:val="19"/>
        </w:rPr>
        <w:t xml:space="preserve">  </w:t>
      </w:r>
      <w:r>
        <w:rPr>
          <w:sz w:val="19"/>
          <w:u w:val="single" w:color="000000"/>
        </w:rPr>
        <w:t>i osób fizycznych prowadzących działalność gospodarczą</w:t>
      </w:r>
      <w:r>
        <w:rPr>
          <w:sz w:val="19"/>
        </w:rPr>
        <w:t>;</w:t>
      </w:r>
      <w:r>
        <w:rPr>
          <w:sz w:val="20"/>
        </w:rPr>
        <w:t xml:space="preserve"> </w:t>
      </w:r>
    </w:p>
    <w:p w14:paraId="5570EAC9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oferta powinna być sporządzona pisemnie w języku polskim; </w:t>
      </w:r>
    </w:p>
    <w:p w14:paraId="67EC0A84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cena ofertowa musi obejmować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wg. przepisów prawa </w:t>
      </w:r>
    </w:p>
    <w:p w14:paraId="655C6090" w14:textId="77777777" w:rsidR="00D67B4E" w:rsidRDefault="0050208B">
      <w:pPr>
        <w:spacing w:after="5" w:line="265" w:lineRule="auto"/>
        <w:ind w:left="442" w:right="269" w:hanging="10"/>
        <w:jc w:val="both"/>
      </w:pPr>
      <w:r>
        <w:rPr>
          <w:sz w:val="20"/>
        </w:rPr>
        <w:t xml:space="preserve">(tzw. koszt całkowity); </w:t>
      </w:r>
    </w:p>
    <w:p w14:paraId="23F162C2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oferent ma prawo złożyć tylko jedną ofertę; w przypadku złożenia przez ten sam podmiot więcej niż jednej oferty, lub (jeżeli Zamawiający nie dopuścił takiej możliwości), wszystkie oferty złożone przez danego Oferenta - zostaną odrzucone jako niezgodne z treścią zapytania i nie będą podlegały ocenie; </w:t>
      </w:r>
    </w:p>
    <w:p w14:paraId="7E667C46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oferta powinna zawierać wszystkie informacje, dokumenty i oświadczenia wymagane przez Zamawiającego lub potwierdzające spełnianie wymagań Zamawiającego - w szczególności w zakresie posiadania wymaganych kompetencji/kwalifikacji; </w:t>
      </w:r>
    </w:p>
    <w:p w14:paraId="3CBA746E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jeżeli ofertę podpisuje osoba nie wskazana w dokumentach rejestrowych (pełnomocnik) do oferty musi być dołączone </w:t>
      </w:r>
      <w:r>
        <w:rPr>
          <w:sz w:val="20"/>
          <w:u w:val="single" w:color="000000"/>
        </w:rPr>
        <w:t>stosowne pełnomocnictwo</w:t>
      </w:r>
      <w:r>
        <w:rPr>
          <w:sz w:val="20"/>
        </w:rPr>
        <w:t xml:space="preserve">. </w:t>
      </w:r>
    </w:p>
    <w:p w14:paraId="5811621F" w14:textId="77777777" w:rsidR="00D67B4E" w:rsidRDefault="0050208B">
      <w:pPr>
        <w:spacing w:after="35"/>
        <w:ind w:left="5"/>
      </w:pPr>
      <w:r>
        <w:rPr>
          <w:sz w:val="16"/>
        </w:rPr>
        <w:t xml:space="preserve"> </w:t>
      </w:r>
    </w:p>
    <w:p w14:paraId="2DEE2803" w14:textId="77777777" w:rsidR="00D67B4E" w:rsidRDefault="0050208B">
      <w:pPr>
        <w:spacing w:after="15" w:line="265" w:lineRule="auto"/>
        <w:ind w:left="442" w:right="280" w:hanging="10"/>
        <w:jc w:val="both"/>
      </w:pPr>
      <w:r>
        <w:rPr>
          <w:b/>
          <w:sz w:val="20"/>
          <w:u w:val="single" w:color="000000"/>
        </w:rPr>
        <w:t>W celu przygotowania i złożenia oferty Oferent zobowiązany jest do skorzystania z formularza „OFERTA”,</w:t>
      </w:r>
      <w:r>
        <w:rPr>
          <w:b/>
          <w:sz w:val="20"/>
        </w:rPr>
        <w:t xml:space="preserve"> </w:t>
      </w:r>
      <w:r>
        <w:rPr>
          <w:b/>
          <w:sz w:val="20"/>
          <w:u w:val="single" w:color="000000"/>
        </w:rPr>
        <w:t>stanowiącego załącznik nr 1 do niniejszego zapytania oraz pozostałych załączników do zapytania ofertowego.</w:t>
      </w:r>
      <w:r>
        <w:rPr>
          <w:b/>
          <w:sz w:val="20"/>
        </w:rPr>
        <w:t xml:space="preserve"> </w:t>
      </w:r>
    </w:p>
    <w:p w14:paraId="2481D262" w14:textId="77777777" w:rsidR="00D67B4E" w:rsidRDefault="0050208B">
      <w:pPr>
        <w:spacing w:after="66"/>
        <w:ind w:left="5"/>
      </w:pPr>
      <w:r>
        <w:rPr>
          <w:sz w:val="16"/>
        </w:rPr>
        <w:t xml:space="preserve"> </w:t>
      </w:r>
    </w:p>
    <w:p w14:paraId="2370C488" w14:textId="77777777" w:rsidR="00D67B4E" w:rsidRDefault="0050208B" w:rsidP="00BE053B">
      <w:pPr>
        <w:numPr>
          <w:ilvl w:val="0"/>
          <w:numId w:val="8"/>
        </w:numPr>
        <w:spacing w:after="5" w:line="265" w:lineRule="auto"/>
        <w:ind w:right="261" w:hanging="360"/>
        <w:jc w:val="both"/>
      </w:pPr>
      <w:r>
        <w:rPr>
          <w:b/>
          <w:sz w:val="20"/>
        </w:rPr>
        <w:t xml:space="preserve">TERMIN I SPOSÓB ZŁOŻENIA OFERTY: </w:t>
      </w:r>
    </w:p>
    <w:p w14:paraId="38306176" w14:textId="06EDAD70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Ofertę zawierającą wymagane informacje, oświadczenia i dokumenty oraz podpisaną przez osobę upoważnioną do występowania w imieniu Oferenta należy w sposób wskazany w pkt. 8.3 złożyć </w:t>
      </w:r>
      <w:r>
        <w:rPr>
          <w:sz w:val="20"/>
          <w:u w:val="single" w:color="000000"/>
        </w:rPr>
        <w:t xml:space="preserve">w terminie </w:t>
      </w:r>
      <w:r>
        <w:rPr>
          <w:b/>
          <w:sz w:val="20"/>
          <w:u w:val="single" w:color="000000"/>
        </w:rPr>
        <w:t xml:space="preserve">do </w:t>
      </w:r>
      <w:r w:rsidRPr="00547CE2">
        <w:rPr>
          <w:b/>
          <w:sz w:val="20"/>
          <w:u w:val="single" w:color="000000"/>
        </w:rPr>
        <w:t xml:space="preserve">dnia </w:t>
      </w:r>
      <w:r w:rsidR="00547CE2" w:rsidRPr="00547CE2">
        <w:rPr>
          <w:b/>
          <w:sz w:val="20"/>
          <w:u w:val="single" w:color="000000"/>
        </w:rPr>
        <w:t>25 02 2026</w:t>
      </w:r>
      <w:r w:rsidRPr="00547CE2">
        <w:rPr>
          <w:b/>
          <w:sz w:val="20"/>
          <w:u w:val="single" w:color="000000"/>
        </w:rPr>
        <w:t xml:space="preserve"> r.</w:t>
      </w:r>
      <w:r>
        <w:rPr>
          <w:b/>
          <w:sz w:val="20"/>
        </w:rPr>
        <w:t xml:space="preserve"> </w:t>
      </w:r>
      <w:r>
        <w:rPr>
          <w:b/>
          <w:sz w:val="20"/>
          <w:u w:val="single" w:color="000000"/>
        </w:rPr>
        <w:t>do godz. 15.00</w:t>
      </w:r>
      <w:r>
        <w:rPr>
          <w:sz w:val="20"/>
          <w:u w:val="single" w:color="000000"/>
        </w:rPr>
        <w:t>.</w:t>
      </w:r>
      <w:r>
        <w:rPr>
          <w:sz w:val="20"/>
        </w:rPr>
        <w:t xml:space="preserve"> </w:t>
      </w:r>
    </w:p>
    <w:p w14:paraId="3317AD5B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Oferty niezgodne z treścią zapytania, niekompletne, nieważne na podstawie odrębnych przepisów lub oferty, które wpłyną po terminie nie będą podlegały ocenie. </w:t>
      </w:r>
    </w:p>
    <w:p w14:paraId="2E624C75" w14:textId="77777777" w:rsidR="00D67B4E" w:rsidRDefault="0050208B" w:rsidP="00BE053B">
      <w:pPr>
        <w:numPr>
          <w:ilvl w:val="1"/>
          <w:numId w:val="8"/>
        </w:numPr>
        <w:spacing w:after="5" w:line="265" w:lineRule="auto"/>
        <w:ind w:right="269" w:hanging="428"/>
        <w:jc w:val="both"/>
      </w:pPr>
      <w:r>
        <w:rPr>
          <w:sz w:val="20"/>
        </w:rPr>
        <w:t xml:space="preserve">Ofertę podpisaną przez osobę upoważnioną do występowania w imieniu Oferenta należy złożyć: </w:t>
      </w:r>
    </w:p>
    <w:p w14:paraId="0C1BFA86" w14:textId="77777777" w:rsidR="00D67B4E" w:rsidRDefault="0050208B" w:rsidP="00BE053B">
      <w:pPr>
        <w:numPr>
          <w:ilvl w:val="0"/>
          <w:numId w:val="9"/>
        </w:numPr>
        <w:spacing w:after="26" w:line="260" w:lineRule="auto"/>
        <w:ind w:left="433" w:right="492" w:hanging="286"/>
        <w:jc w:val="both"/>
      </w:pPr>
      <w:r>
        <w:rPr>
          <w:b/>
          <w:sz w:val="20"/>
          <w:u w:val="single" w:color="000000"/>
        </w:rPr>
        <w:t>pisemnie</w:t>
      </w:r>
      <w:r>
        <w:rPr>
          <w:sz w:val="20"/>
          <w:u w:val="single" w:color="000000"/>
        </w:rPr>
        <w:t xml:space="preserve"> – jako </w:t>
      </w:r>
      <w:r>
        <w:rPr>
          <w:b/>
          <w:sz w:val="20"/>
          <w:u w:val="single" w:color="000000"/>
        </w:rPr>
        <w:t>skan formy pisemnej</w:t>
      </w:r>
      <w:r>
        <w:rPr>
          <w:sz w:val="20"/>
          <w:u w:val="single" w:color="000000"/>
        </w:rPr>
        <w:t xml:space="preserve"> oferty wraz z wymaganymi załącznikami</w:t>
      </w:r>
      <w:r>
        <w:rPr>
          <w:sz w:val="20"/>
        </w:rPr>
        <w:t>, lub</w:t>
      </w:r>
      <w:r>
        <w:rPr>
          <w:b/>
          <w:sz w:val="20"/>
        </w:rPr>
        <w:t xml:space="preserve"> </w:t>
      </w:r>
    </w:p>
    <w:p w14:paraId="2866AE3D" w14:textId="77777777" w:rsidR="00D67B4E" w:rsidRDefault="0050208B" w:rsidP="00BE053B">
      <w:pPr>
        <w:numPr>
          <w:ilvl w:val="0"/>
          <w:numId w:val="9"/>
        </w:numPr>
        <w:spacing w:after="28" w:line="256" w:lineRule="auto"/>
        <w:ind w:left="433" w:right="492" w:hanging="286"/>
        <w:jc w:val="both"/>
      </w:pPr>
      <w:r>
        <w:rPr>
          <w:b/>
          <w:sz w:val="20"/>
          <w:u w:val="single" w:color="000000"/>
        </w:rPr>
        <w:t xml:space="preserve">w formie elektronicznej / dokumentu elektronicznego </w:t>
      </w:r>
      <w:r>
        <w:rPr>
          <w:sz w:val="20"/>
          <w:u w:val="single" w:color="000000"/>
        </w:rPr>
        <w:t>(oferta wraz z wymaganymi załącznikami</w:t>
      </w:r>
      <w:r>
        <w:rPr>
          <w:sz w:val="20"/>
        </w:rPr>
        <w:t xml:space="preserve">) podpisanego przy użyciu </w:t>
      </w:r>
      <w:r>
        <w:rPr>
          <w:b/>
          <w:sz w:val="20"/>
        </w:rPr>
        <w:t>kwalifikowanego podpisu elektronicznego</w:t>
      </w:r>
      <w:r>
        <w:rPr>
          <w:sz w:val="20"/>
        </w:rPr>
        <w:t xml:space="preserve">, lub </w:t>
      </w:r>
    </w:p>
    <w:p w14:paraId="06371F8C" w14:textId="77777777" w:rsidR="00D67B4E" w:rsidRDefault="0050208B" w:rsidP="00BE053B">
      <w:pPr>
        <w:numPr>
          <w:ilvl w:val="0"/>
          <w:numId w:val="9"/>
        </w:numPr>
        <w:spacing w:after="28" w:line="253" w:lineRule="auto"/>
        <w:ind w:left="433" w:right="492" w:hanging="286"/>
        <w:jc w:val="both"/>
      </w:pPr>
      <w:r>
        <w:rPr>
          <w:b/>
          <w:sz w:val="20"/>
          <w:u w:val="single" w:color="000000"/>
        </w:rPr>
        <w:t xml:space="preserve">w postaci elektronicznej </w:t>
      </w:r>
      <w:r>
        <w:rPr>
          <w:sz w:val="20"/>
          <w:u w:val="single" w:color="000000"/>
        </w:rPr>
        <w:t>(oferta wraz z wymaganymi załącznikami</w:t>
      </w:r>
      <w:r>
        <w:rPr>
          <w:sz w:val="20"/>
        </w:rPr>
        <w:t xml:space="preserve">) podpisanej przy użyciu </w:t>
      </w:r>
      <w:r>
        <w:rPr>
          <w:b/>
          <w:sz w:val="20"/>
        </w:rPr>
        <w:t xml:space="preserve">podpisu zaufanego </w:t>
      </w:r>
      <w:r>
        <w:rPr>
          <w:sz w:val="20"/>
        </w:rPr>
        <w:t>lub</w:t>
      </w:r>
      <w:r>
        <w:rPr>
          <w:b/>
          <w:sz w:val="20"/>
        </w:rPr>
        <w:t xml:space="preserve"> podpisu osobistego, </w:t>
      </w:r>
      <w:r>
        <w:rPr>
          <w:b/>
          <w:sz w:val="20"/>
          <w:u w:val="single" w:color="000000"/>
        </w:rPr>
        <w:t xml:space="preserve">za pośrednictwem Bazy Konkurencyjności (BK2021) </w:t>
      </w:r>
      <w:hyperlink r:id="rId10">
        <w:r>
          <w:rPr>
            <w:color w:val="0563C1"/>
            <w:sz w:val="20"/>
            <w:u w:val="single" w:color="0563C1"/>
          </w:rPr>
          <w:t>https://bazakonkurencyjnosci.funduszeeuropejskie.gov.pl</w:t>
        </w:r>
      </w:hyperlink>
      <w:hyperlink r:id="rId11">
        <w:r>
          <w:rPr>
            <w:sz w:val="20"/>
          </w:rPr>
          <w:t xml:space="preserve"> </w:t>
        </w:r>
      </w:hyperlink>
      <w:r>
        <w:rPr>
          <w:sz w:val="20"/>
        </w:rPr>
        <w:t xml:space="preserve"> z poziomu Ogłoszenia o zamówieniu, zgodnie z sposobem komunikacji określonym w pkt. 5.1 niniejszego zapytania oraz zgodnie z zasadami korzystania z Bazy Konkurencyjności (BK2021). </w:t>
      </w:r>
    </w:p>
    <w:p w14:paraId="0BC1F8FB" w14:textId="77777777" w:rsidR="00D67B4E" w:rsidRDefault="0050208B">
      <w:pPr>
        <w:spacing w:after="4" w:line="260" w:lineRule="auto"/>
        <w:ind w:right="255" w:hanging="10"/>
        <w:jc w:val="both"/>
      </w:pPr>
      <w:r>
        <w:rPr>
          <w:sz w:val="20"/>
        </w:rPr>
        <w:t>8.4.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  <w:u w:val="single" w:color="000000"/>
        </w:rPr>
        <w:t>Dokumenty nie spełniające wymogów opisanych w pkt. 8.3 nie będą podlegały ocenie a oferta zostanie odrzucona.</w:t>
      </w:r>
      <w:r>
        <w:rPr>
          <w:sz w:val="20"/>
        </w:rPr>
        <w:t xml:space="preserve"> </w:t>
      </w:r>
    </w:p>
    <w:p w14:paraId="2B7974B9" w14:textId="77777777" w:rsidR="00D67B4E" w:rsidRDefault="0050208B">
      <w:pPr>
        <w:spacing w:after="63"/>
        <w:ind w:left="5"/>
      </w:pPr>
      <w:r>
        <w:rPr>
          <w:sz w:val="16"/>
        </w:rPr>
        <w:t xml:space="preserve"> </w:t>
      </w:r>
    </w:p>
    <w:p w14:paraId="6D7FB83E" w14:textId="77777777" w:rsidR="00D67B4E" w:rsidRDefault="0050208B" w:rsidP="00BE053B">
      <w:pPr>
        <w:numPr>
          <w:ilvl w:val="0"/>
          <w:numId w:val="10"/>
        </w:numPr>
        <w:spacing w:after="25"/>
        <w:ind w:hanging="284"/>
      </w:pPr>
      <w:r>
        <w:rPr>
          <w:b/>
          <w:sz w:val="20"/>
        </w:rPr>
        <w:t xml:space="preserve">KRYTERIA OCENY OFERT WRAZ Z PODANIEM WAGI I SPOSOBU PRZYZNAWANIA PUNKTACJI: </w:t>
      </w:r>
    </w:p>
    <w:p w14:paraId="57CC16F6" w14:textId="77777777" w:rsidR="00D67B4E" w:rsidRDefault="0050208B">
      <w:pPr>
        <w:spacing w:after="5" w:line="265" w:lineRule="auto"/>
        <w:ind w:left="427" w:right="269" w:hanging="428"/>
        <w:jc w:val="both"/>
      </w:pPr>
      <w:r>
        <w:rPr>
          <w:sz w:val="20"/>
        </w:rPr>
        <w:t>9.1.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Zamawiający dokona oceny punktowej - w oparciu o poniższe kryteria oceny ofert - wyłącznie tych ofert, w których Oferenci wykazali spełnianie warunków udziału w postępowaniu. </w:t>
      </w:r>
    </w:p>
    <w:p w14:paraId="4B99BFB2" w14:textId="77777777" w:rsidR="00D67B4E" w:rsidRDefault="0050208B">
      <w:pPr>
        <w:spacing w:after="35"/>
        <w:ind w:left="5"/>
      </w:pPr>
      <w:r>
        <w:rPr>
          <w:sz w:val="16"/>
        </w:rPr>
        <w:t xml:space="preserve"> </w:t>
      </w:r>
    </w:p>
    <w:p w14:paraId="645BF1D1" w14:textId="77777777" w:rsidR="00D67B4E" w:rsidRDefault="0050208B">
      <w:pPr>
        <w:shd w:val="clear" w:color="auto" w:fill="F2F2F2"/>
        <w:spacing w:after="18"/>
        <w:ind w:left="5"/>
      </w:pPr>
      <w:r>
        <w:rPr>
          <w:b/>
          <w:sz w:val="20"/>
        </w:rPr>
        <w:t xml:space="preserve">Prezentacja </w:t>
      </w:r>
      <w:r w:rsidR="00913AF9">
        <w:rPr>
          <w:b/>
          <w:sz w:val="20"/>
        </w:rPr>
        <w:t>systemu</w:t>
      </w:r>
      <w:r>
        <w:rPr>
          <w:b/>
          <w:sz w:val="20"/>
        </w:rPr>
        <w:t xml:space="preserve"> </w:t>
      </w:r>
      <w:r>
        <w:rPr>
          <w:sz w:val="20"/>
        </w:rPr>
        <w:t xml:space="preserve">– dotyczy wszystkich części zamówienia: </w:t>
      </w:r>
    </w:p>
    <w:p w14:paraId="3658DD2E" w14:textId="77777777" w:rsidR="00D67B4E" w:rsidRDefault="0050208B">
      <w:pPr>
        <w:spacing w:after="5" w:line="265" w:lineRule="auto"/>
        <w:ind w:left="4" w:right="261" w:hanging="5"/>
        <w:jc w:val="both"/>
      </w:pPr>
      <w:r>
        <w:rPr>
          <w:b/>
          <w:sz w:val="20"/>
        </w:rPr>
        <w:t xml:space="preserve">Oferent, którego oferta </w:t>
      </w:r>
      <w:r>
        <w:rPr>
          <w:sz w:val="20"/>
        </w:rPr>
        <w:t xml:space="preserve">na etapie analizy i oceny ofert (w oparciu o kryteria wskazane w pkt. 9 ZO) </w:t>
      </w:r>
      <w:r>
        <w:rPr>
          <w:b/>
          <w:sz w:val="20"/>
        </w:rPr>
        <w:t xml:space="preserve">zostanie wstępnie oceniona jako najkorzystniejsza - dokona prezentacji </w:t>
      </w:r>
      <w:r w:rsidR="0071776B">
        <w:rPr>
          <w:b/>
          <w:sz w:val="20"/>
        </w:rPr>
        <w:t>systemu (platformy egzaminacyjnej)</w:t>
      </w:r>
      <w:r>
        <w:rPr>
          <w:sz w:val="20"/>
        </w:rPr>
        <w:t xml:space="preserve">, w trakcie której zaprezentuje działanie oferowanego oprogramowania/narzędzia </w:t>
      </w:r>
      <w:r>
        <w:rPr>
          <w:b/>
          <w:sz w:val="20"/>
        </w:rPr>
        <w:t>w zakresie potwierdzającym jego zgodność z wymogami szczegółowego opisu przedmiotu zamówienia</w:t>
      </w:r>
      <w:r>
        <w:rPr>
          <w:sz w:val="20"/>
        </w:rPr>
        <w:t xml:space="preserve">. </w:t>
      </w:r>
    </w:p>
    <w:p w14:paraId="0A2A0A07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lastRenderedPageBreak/>
        <w:t xml:space="preserve">Prezentacja odbędzie się w formie spotkania bezpośredniego lub w formie zdalnej, w czasie rzeczywistym, przy użyciu aplikacji do komunikacji na odległość (np. Microsoft </w:t>
      </w:r>
      <w:proofErr w:type="spellStart"/>
      <w:r>
        <w:rPr>
          <w:sz w:val="20"/>
        </w:rPr>
        <w:t>Teams</w:t>
      </w:r>
      <w:proofErr w:type="spellEnd"/>
      <w:r>
        <w:rPr>
          <w:sz w:val="20"/>
        </w:rPr>
        <w:t xml:space="preserve"> lub równoważnej; za równoważne aplikacje do komunikacji na odległość Zamawiający uzna aplikacje umożliwiające dwustronną komunikację w czasie rzeczywistym  z wykorzystaniem połączenia audio i video). </w:t>
      </w:r>
    </w:p>
    <w:p w14:paraId="09CF59A1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 xml:space="preserve">Termin prezentacji zostanie wyznaczony przez Zamawiającego a Oferent zostanie poinformowany o terminie prezentacji na co najmniej 5 dni przed wyznaczonym terminem. Z przeprowadzonej prezentacji zostanie sporządzony protokół. Protokół będzie stanowił podstawę do oceny czy oferowane oprogramowanie/narzędzie spełnia wymogi szczegółowego opisu przedmiotu zamówienia. </w:t>
      </w:r>
    </w:p>
    <w:p w14:paraId="72AE39F8" w14:textId="77777777" w:rsidR="00D67B4E" w:rsidRDefault="0050208B">
      <w:pPr>
        <w:spacing w:after="4" w:line="260" w:lineRule="auto"/>
        <w:ind w:right="255" w:hanging="10"/>
        <w:jc w:val="both"/>
      </w:pPr>
      <w:r>
        <w:rPr>
          <w:sz w:val="20"/>
          <w:u w:val="single" w:color="000000"/>
        </w:rPr>
        <w:t xml:space="preserve">Wzór protokołu z prezentacji </w:t>
      </w:r>
      <w:r w:rsidR="0071776B">
        <w:rPr>
          <w:sz w:val="20"/>
          <w:u w:val="single" w:color="000000"/>
        </w:rPr>
        <w:t>systemu</w:t>
      </w:r>
      <w:r>
        <w:rPr>
          <w:sz w:val="20"/>
          <w:u w:val="single" w:color="000000"/>
        </w:rPr>
        <w:t xml:space="preserve"> stanowi załącznik nr </w:t>
      </w:r>
      <w:r w:rsidR="008A1256">
        <w:rPr>
          <w:sz w:val="20"/>
          <w:u w:val="single" w:color="000000"/>
        </w:rPr>
        <w:t>3</w:t>
      </w:r>
      <w:r>
        <w:rPr>
          <w:sz w:val="20"/>
          <w:u w:val="single" w:color="000000"/>
        </w:rPr>
        <w:t xml:space="preserve"> do ZO.</w:t>
      </w:r>
      <w:r>
        <w:rPr>
          <w:sz w:val="20"/>
        </w:rPr>
        <w:t xml:space="preserve"> </w:t>
      </w:r>
    </w:p>
    <w:p w14:paraId="20F2E00C" w14:textId="77777777" w:rsidR="00D67B4E" w:rsidRDefault="0050208B">
      <w:pPr>
        <w:spacing w:after="33"/>
        <w:ind w:left="5"/>
      </w:pPr>
      <w:r>
        <w:rPr>
          <w:sz w:val="16"/>
        </w:rPr>
        <w:t xml:space="preserve"> </w:t>
      </w:r>
    </w:p>
    <w:p w14:paraId="2089F711" w14:textId="77777777" w:rsidR="00D67B4E" w:rsidRDefault="0050208B">
      <w:pPr>
        <w:spacing w:after="5" w:line="265" w:lineRule="auto"/>
        <w:ind w:left="4" w:right="261" w:hanging="5"/>
        <w:jc w:val="both"/>
      </w:pPr>
      <w:r>
        <w:rPr>
          <w:b/>
          <w:sz w:val="20"/>
        </w:rPr>
        <w:t>Nieprzeprowadzenie prezentacji lub niewykazanie w trakcie prezentacji spełniania przez aplikację wymagań szczegółowego opisu przedmiotu zamówienia skutkować będzie odrzuceniem oferty.</w:t>
      </w:r>
      <w:r>
        <w:rPr>
          <w:sz w:val="20"/>
        </w:rPr>
        <w:t xml:space="preserve"> </w:t>
      </w:r>
    </w:p>
    <w:p w14:paraId="67D7FE52" w14:textId="77777777" w:rsidR="00D67B4E" w:rsidRDefault="0050208B">
      <w:pPr>
        <w:spacing w:after="35"/>
        <w:ind w:left="5"/>
      </w:pPr>
      <w:r>
        <w:rPr>
          <w:sz w:val="16"/>
        </w:rPr>
        <w:t xml:space="preserve"> </w:t>
      </w:r>
    </w:p>
    <w:p w14:paraId="64448400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 xml:space="preserve">W sytuacji odrzucenia oferty z powodu, o którym mowa w zdaniu poprzedzającym – Zamawiający wezwie do dokonania prezentacji kolejnego Oferenta, którego oferta uzyskała kolejną lokatę na liście rankingowej (w oparciu o kryteria wskazane w pkt. 9 ZO). Zamawiający dopuszcza możliwość powtórzenia tej procedury – aż do etapu umożliwiającego wybór oferty najkorzystniejszej – spełniającej wymagania ZO - w oparciu o kryteria wskazane w pkt. 9 ZO. </w:t>
      </w:r>
    </w:p>
    <w:p w14:paraId="3388E9A3" w14:textId="77777777" w:rsidR="00D67B4E" w:rsidRDefault="0050208B">
      <w:pPr>
        <w:spacing w:after="63"/>
        <w:ind w:left="5"/>
      </w:pPr>
      <w:r>
        <w:rPr>
          <w:sz w:val="16"/>
        </w:rPr>
        <w:t xml:space="preserve"> </w:t>
      </w:r>
    </w:p>
    <w:p w14:paraId="2677F2CD" w14:textId="77777777" w:rsidR="00D67B4E" w:rsidRDefault="0050208B">
      <w:pPr>
        <w:spacing w:after="3" w:line="255" w:lineRule="auto"/>
        <w:ind w:right="269" w:hanging="10"/>
        <w:jc w:val="both"/>
      </w:pPr>
      <w:r>
        <w:rPr>
          <w:sz w:val="20"/>
        </w:rPr>
        <w:t>9.2.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>Kryteria oceny ofert:</w:t>
      </w:r>
      <w:r>
        <w:rPr>
          <w:b/>
          <w:sz w:val="20"/>
        </w:rPr>
        <w:t xml:space="preserve"> </w:t>
      </w:r>
    </w:p>
    <w:tbl>
      <w:tblPr>
        <w:tblStyle w:val="TableGrid"/>
        <w:tblW w:w="9627" w:type="dxa"/>
        <w:tblInd w:w="12" w:type="dxa"/>
        <w:tblCellMar>
          <w:top w:w="38" w:type="dxa"/>
          <w:right w:w="2" w:type="dxa"/>
        </w:tblCellMar>
        <w:tblLook w:val="04A0" w:firstRow="1" w:lastRow="0" w:firstColumn="1" w:lastColumn="0" w:noHBand="0" w:noVBand="1"/>
      </w:tblPr>
      <w:tblGrid>
        <w:gridCol w:w="567"/>
        <w:gridCol w:w="7191"/>
        <w:gridCol w:w="1869"/>
      </w:tblGrid>
      <w:tr w:rsidR="00D67B4E" w14:paraId="75815F56" w14:textId="77777777">
        <w:trPr>
          <w:trHeight w:val="5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2AA5B1E" w14:textId="77777777" w:rsidR="00D67B4E" w:rsidRDefault="0050208B">
            <w:pPr>
              <w:ind w:left="108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C767407" w14:textId="77777777" w:rsidR="00D67B4E" w:rsidRDefault="0050208B">
            <w:pPr>
              <w:ind w:left="108"/>
            </w:pPr>
            <w:r>
              <w:rPr>
                <w:b/>
                <w:sz w:val="20"/>
              </w:rPr>
              <w:t xml:space="preserve">Kryterium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74DFA20" w14:textId="77777777" w:rsidR="00D67B4E" w:rsidRDefault="0050208B">
            <w:pPr>
              <w:ind w:left="7"/>
              <w:jc w:val="center"/>
            </w:pPr>
            <w:r>
              <w:rPr>
                <w:b/>
                <w:sz w:val="20"/>
              </w:rPr>
              <w:t xml:space="preserve">Liczba punktów  (waga) kryterium. </w:t>
            </w:r>
          </w:p>
        </w:tc>
      </w:tr>
      <w:tr w:rsidR="00D67B4E" w14:paraId="222BB2FB" w14:textId="77777777">
        <w:trPr>
          <w:trHeight w:val="2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4B8B" w14:textId="77777777" w:rsidR="00D67B4E" w:rsidRDefault="0050208B">
            <w:pPr>
              <w:ind w:right="19"/>
              <w:jc w:val="center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0383" w14:textId="77777777" w:rsidR="00D67B4E" w:rsidRDefault="0050208B">
            <w:pPr>
              <w:ind w:left="108"/>
            </w:pPr>
            <w:r>
              <w:rPr>
                <w:sz w:val="20"/>
              </w:rPr>
              <w:t xml:space="preserve">Cena brutto za realizację całości przedmiotu zamówienia (C).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A7B6" w14:textId="77777777" w:rsidR="00D67B4E" w:rsidRDefault="0071776B">
            <w:pPr>
              <w:ind w:left="2"/>
              <w:jc w:val="center"/>
            </w:pPr>
            <w:r>
              <w:rPr>
                <w:sz w:val="20"/>
              </w:rPr>
              <w:t>80</w:t>
            </w:r>
            <w:r w:rsidR="0050208B">
              <w:rPr>
                <w:sz w:val="20"/>
              </w:rPr>
              <w:t xml:space="preserve"> pkt (</w:t>
            </w:r>
            <w:r>
              <w:rPr>
                <w:sz w:val="20"/>
              </w:rPr>
              <w:t>8</w:t>
            </w:r>
            <w:r w:rsidR="0050208B">
              <w:rPr>
                <w:sz w:val="20"/>
              </w:rPr>
              <w:t xml:space="preserve">0 %) </w:t>
            </w:r>
          </w:p>
        </w:tc>
      </w:tr>
      <w:tr w:rsidR="00D67B4E" w14:paraId="2CD0691B" w14:textId="77777777">
        <w:trPr>
          <w:trHeight w:val="2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1410" w14:textId="77777777" w:rsidR="00D67B4E" w:rsidRDefault="0050208B">
            <w:pPr>
              <w:ind w:right="19"/>
              <w:jc w:val="center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6B39" w14:textId="77777777" w:rsidR="00D67B4E" w:rsidRDefault="0071776B">
            <w:pPr>
              <w:ind w:left="108"/>
            </w:pPr>
            <w:r>
              <w:rPr>
                <w:sz w:val="20"/>
              </w:rPr>
              <w:t>D</w:t>
            </w:r>
            <w:r w:rsidRPr="0071776B">
              <w:rPr>
                <w:sz w:val="20"/>
              </w:rPr>
              <w:t xml:space="preserve">odatkowe funkcjonalności Wykonawcy na dostarczoną licencję </w:t>
            </w:r>
            <w:r w:rsidR="0050208B">
              <w:rPr>
                <w:sz w:val="20"/>
              </w:rPr>
              <w:t>(</w:t>
            </w:r>
            <w:r>
              <w:rPr>
                <w:sz w:val="20"/>
              </w:rPr>
              <w:t>F</w:t>
            </w:r>
            <w:r w:rsidR="0050208B">
              <w:rPr>
                <w:sz w:val="20"/>
              </w:rPr>
              <w:t xml:space="preserve">)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5980" w14:textId="77777777" w:rsidR="00D67B4E" w:rsidRDefault="0071776B">
            <w:pPr>
              <w:ind w:left="2"/>
              <w:jc w:val="center"/>
            </w:pPr>
            <w:r>
              <w:rPr>
                <w:sz w:val="20"/>
              </w:rPr>
              <w:t>2</w:t>
            </w:r>
            <w:r w:rsidR="0050208B">
              <w:rPr>
                <w:sz w:val="20"/>
              </w:rPr>
              <w:t>0 pkt (</w:t>
            </w:r>
            <w:r>
              <w:rPr>
                <w:sz w:val="20"/>
              </w:rPr>
              <w:t>2</w:t>
            </w:r>
            <w:r w:rsidR="0050208B">
              <w:rPr>
                <w:sz w:val="20"/>
              </w:rPr>
              <w:t xml:space="preserve">0 %) </w:t>
            </w:r>
          </w:p>
        </w:tc>
      </w:tr>
      <w:tr w:rsidR="00D67B4E" w14:paraId="07AD3623" w14:textId="77777777">
        <w:trPr>
          <w:trHeight w:val="252"/>
        </w:trPr>
        <w:tc>
          <w:tcPr>
            <w:tcW w:w="7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5CEFF9" w14:textId="77777777" w:rsidR="00D67B4E" w:rsidRDefault="0050208B">
            <w:pPr>
              <w:ind w:left="108"/>
            </w:pPr>
            <w:r>
              <w:rPr>
                <w:b/>
                <w:sz w:val="20"/>
              </w:rPr>
              <w:t xml:space="preserve">Łączna waga kryteriów oceny ofert: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6F0204" w14:textId="77777777" w:rsidR="00D67B4E" w:rsidRDefault="0050208B">
            <w:pPr>
              <w:jc w:val="center"/>
            </w:pPr>
            <w:r>
              <w:rPr>
                <w:b/>
                <w:sz w:val="20"/>
              </w:rPr>
              <w:t xml:space="preserve">100 pkt (100 %) </w:t>
            </w:r>
          </w:p>
        </w:tc>
      </w:tr>
    </w:tbl>
    <w:p w14:paraId="1B0298A9" w14:textId="77777777" w:rsidR="00D67B4E" w:rsidRDefault="0050208B">
      <w:pPr>
        <w:spacing w:after="56"/>
        <w:ind w:left="147"/>
      </w:pPr>
      <w:r>
        <w:rPr>
          <w:sz w:val="16"/>
        </w:rPr>
        <w:t xml:space="preserve"> </w:t>
      </w:r>
    </w:p>
    <w:p w14:paraId="4DA74ADC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>9.3.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Sposób przyznawania punktacji w poszczególnych kryteriach oceny ofert: </w:t>
      </w:r>
    </w:p>
    <w:p w14:paraId="25EFADFE" w14:textId="77777777" w:rsidR="00D67B4E" w:rsidRDefault="0050208B">
      <w:pPr>
        <w:spacing w:after="4" w:line="260" w:lineRule="auto"/>
        <w:ind w:left="288" w:right="255" w:hanging="156"/>
        <w:jc w:val="both"/>
      </w:pPr>
      <w:r>
        <w:rPr>
          <w:sz w:val="20"/>
          <w:u w:val="single" w:color="000000"/>
        </w:rPr>
        <w:t>Ad. 1: Sposób obliczania punktów w ramach kryterium: „Cena brutto za realizację całości przedmiotu zamówienia (C)”:</w:t>
      </w:r>
      <w:r>
        <w:rPr>
          <w:sz w:val="20"/>
        </w:rPr>
        <w:t xml:space="preserve"> </w:t>
      </w:r>
      <w:r>
        <w:rPr>
          <w:b/>
          <w:sz w:val="20"/>
        </w:rPr>
        <w:t xml:space="preserve">C = (C </w:t>
      </w:r>
      <w:r>
        <w:rPr>
          <w:b/>
          <w:sz w:val="20"/>
          <w:vertAlign w:val="subscript"/>
        </w:rPr>
        <w:t>ON</w:t>
      </w:r>
      <w:r>
        <w:rPr>
          <w:b/>
          <w:sz w:val="20"/>
        </w:rPr>
        <w:t xml:space="preserve"> / C </w:t>
      </w:r>
      <w:r>
        <w:rPr>
          <w:b/>
          <w:sz w:val="20"/>
          <w:vertAlign w:val="subscript"/>
        </w:rPr>
        <w:t>OB</w:t>
      </w:r>
      <w:r>
        <w:rPr>
          <w:b/>
          <w:sz w:val="20"/>
        </w:rPr>
        <w:t xml:space="preserve">) x </w:t>
      </w:r>
      <w:r w:rsidR="0071776B">
        <w:rPr>
          <w:b/>
          <w:sz w:val="20"/>
        </w:rPr>
        <w:t>8</w:t>
      </w:r>
      <w:r>
        <w:rPr>
          <w:b/>
          <w:sz w:val="20"/>
        </w:rPr>
        <w:t xml:space="preserve">0 % x 100 </w:t>
      </w:r>
      <w:r>
        <w:rPr>
          <w:sz w:val="18"/>
        </w:rPr>
        <w:t xml:space="preserve">gdzie: </w:t>
      </w:r>
    </w:p>
    <w:p w14:paraId="76F2BB77" w14:textId="77777777" w:rsidR="00D67B4E" w:rsidRDefault="0050208B">
      <w:pPr>
        <w:spacing w:after="0" w:line="270" w:lineRule="auto"/>
        <w:ind w:left="298" w:right="266" w:hanging="10"/>
        <w:jc w:val="both"/>
      </w:pPr>
      <w:r>
        <w:rPr>
          <w:sz w:val="18"/>
        </w:rPr>
        <w:t xml:space="preserve">C – liczba punktów w ramach kryterium „Cena brutto za realizację całości przedmiotu zamówienia”; </w:t>
      </w:r>
    </w:p>
    <w:p w14:paraId="590ECE66" w14:textId="77777777" w:rsidR="00D67B4E" w:rsidRDefault="0050208B">
      <w:pPr>
        <w:spacing w:after="28" w:line="270" w:lineRule="auto"/>
        <w:ind w:left="298" w:right="5086" w:hanging="10"/>
        <w:jc w:val="both"/>
      </w:pPr>
      <w:r>
        <w:rPr>
          <w:sz w:val="18"/>
        </w:rPr>
        <w:t xml:space="preserve">C </w:t>
      </w:r>
      <w:r>
        <w:rPr>
          <w:sz w:val="18"/>
          <w:vertAlign w:val="subscript"/>
        </w:rPr>
        <w:t>ON</w:t>
      </w:r>
      <w:r>
        <w:rPr>
          <w:sz w:val="18"/>
        </w:rPr>
        <w:t xml:space="preserve"> - cena oferty z najniższą ceną spośród ocenianych ofert; C </w:t>
      </w:r>
      <w:r>
        <w:rPr>
          <w:sz w:val="18"/>
          <w:vertAlign w:val="subscript"/>
        </w:rPr>
        <w:t>OB</w:t>
      </w:r>
      <w:r>
        <w:rPr>
          <w:sz w:val="18"/>
        </w:rPr>
        <w:t xml:space="preserve"> - cena oferty badanej; </w:t>
      </w:r>
    </w:p>
    <w:p w14:paraId="2810F6CC" w14:textId="77777777" w:rsidR="00D67B4E" w:rsidRDefault="0050208B">
      <w:pPr>
        <w:spacing w:after="4" w:line="260" w:lineRule="auto"/>
        <w:ind w:left="152" w:right="255" w:hanging="10"/>
        <w:jc w:val="both"/>
      </w:pPr>
      <w:r>
        <w:rPr>
          <w:sz w:val="20"/>
          <w:u w:val="single" w:color="000000"/>
        </w:rPr>
        <w:t xml:space="preserve">W kryterium nr 1 oferta może uzyskać maksymalnie </w:t>
      </w:r>
      <w:r w:rsidR="0071776B">
        <w:rPr>
          <w:sz w:val="20"/>
          <w:u w:val="single" w:color="000000"/>
        </w:rPr>
        <w:t>8</w:t>
      </w:r>
      <w:r>
        <w:rPr>
          <w:sz w:val="20"/>
          <w:u w:val="single" w:color="000000"/>
        </w:rPr>
        <w:t>0 pkt.</w:t>
      </w:r>
      <w:r>
        <w:rPr>
          <w:sz w:val="20"/>
        </w:rPr>
        <w:t xml:space="preserve"> </w:t>
      </w:r>
    </w:p>
    <w:p w14:paraId="2DD8BE7C" w14:textId="77777777" w:rsidR="00D67B4E" w:rsidRDefault="0050208B">
      <w:pPr>
        <w:spacing w:after="38"/>
        <w:ind w:left="147"/>
      </w:pPr>
      <w:r>
        <w:rPr>
          <w:sz w:val="16"/>
        </w:rPr>
        <w:t xml:space="preserve"> </w:t>
      </w:r>
    </w:p>
    <w:p w14:paraId="6F1074BC" w14:textId="77777777" w:rsidR="00D67B4E" w:rsidRDefault="0050208B">
      <w:pPr>
        <w:spacing w:after="5" w:line="265" w:lineRule="auto"/>
        <w:ind w:left="152" w:right="269" w:hanging="10"/>
        <w:jc w:val="both"/>
      </w:pPr>
      <w:r>
        <w:rPr>
          <w:sz w:val="20"/>
        </w:rPr>
        <w:t xml:space="preserve">Zamawiający zastrzega sobie prawo żądania szczegółowych wyjaśnień w zakresie ceny od oferenta i prawo odrzucenia oferty, która zawierać będzie rażąco niską cenę, tj. cenę niższą o więcej niż 30% od oszacowanej przez Zamawiającego wartości zamówienia lub średniej arytmetycznej cen wszystkich ofert złożonych w postępowaniu. </w:t>
      </w:r>
    </w:p>
    <w:p w14:paraId="655B3A65" w14:textId="77777777" w:rsidR="00D67B4E" w:rsidRDefault="0050208B">
      <w:pPr>
        <w:spacing w:after="38"/>
        <w:ind w:left="147"/>
      </w:pPr>
      <w:r>
        <w:rPr>
          <w:sz w:val="16"/>
        </w:rPr>
        <w:t xml:space="preserve"> </w:t>
      </w:r>
    </w:p>
    <w:p w14:paraId="77DC1652" w14:textId="77777777" w:rsidR="00D67B4E" w:rsidRDefault="0050208B">
      <w:pPr>
        <w:spacing w:after="4" w:line="260" w:lineRule="auto"/>
        <w:ind w:left="142" w:right="255" w:hanging="10"/>
        <w:jc w:val="both"/>
      </w:pPr>
      <w:r>
        <w:rPr>
          <w:sz w:val="20"/>
          <w:u w:val="single" w:color="000000"/>
        </w:rPr>
        <w:t xml:space="preserve">Ad. 2: </w:t>
      </w:r>
      <w:r w:rsidR="0071776B">
        <w:rPr>
          <w:b/>
          <w:sz w:val="20"/>
          <w:u w:val="single" w:color="000000"/>
        </w:rPr>
        <w:t>D</w:t>
      </w:r>
      <w:r w:rsidR="0071776B" w:rsidRPr="0071776B">
        <w:rPr>
          <w:b/>
          <w:sz w:val="20"/>
          <w:u w:val="single" w:color="000000"/>
        </w:rPr>
        <w:t xml:space="preserve">odatkowe funkcjonalności Wykonawcy na </w:t>
      </w:r>
      <w:r w:rsidR="0071776B" w:rsidRPr="0071776B">
        <w:rPr>
          <w:b/>
          <w:bCs/>
          <w:sz w:val="20"/>
          <w:u w:val="single" w:color="000000"/>
        </w:rPr>
        <w:t>dostarczoną licencję</w:t>
      </w:r>
      <w:r w:rsidR="0071776B">
        <w:rPr>
          <w:sz w:val="20"/>
          <w:u w:val="single" w:color="000000"/>
        </w:rPr>
        <w:t xml:space="preserve"> –(F)</w:t>
      </w:r>
      <w:r>
        <w:rPr>
          <w:sz w:val="20"/>
          <w:u w:val="single" w:color="000000"/>
        </w:rPr>
        <w:t>:</w:t>
      </w:r>
      <w:r>
        <w:rPr>
          <w:sz w:val="20"/>
        </w:rPr>
        <w:t xml:space="preserve"> </w:t>
      </w:r>
    </w:p>
    <w:p w14:paraId="51513BA1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</w:rPr>
        <w:t>Punkty będą przyznawane w następujący sposób:</w:t>
      </w:r>
    </w:p>
    <w:p w14:paraId="3469626F" w14:textId="77777777" w:rsidR="0071776B" w:rsidRPr="0071776B" w:rsidRDefault="0071776B" w:rsidP="0071776B">
      <w:pPr>
        <w:spacing w:after="38"/>
        <w:ind w:left="147"/>
        <w:rPr>
          <w:sz w:val="20"/>
        </w:rPr>
      </w:pPr>
    </w:p>
    <w:p w14:paraId="49F21916" w14:textId="77777777" w:rsidR="0071776B" w:rsidRPr="0071776B" w:rsidRDefault="0071776B" w:rsidP="0071776B">
      <w:pPr>
        <w:spacing w:after="38"/>
        <w:ind w:left="147"/>
        <w:rPr>
          <w:b/>
          <w:i/>
          <w:sz w:val="20"/>
        </w:rPr>
      </w:pPr>
      <w:r w:rsidRPr="0071776B">
        <w:rPr>
          <w:b/>
          <w:i/>
          <w:sz w:val="20"/>
        </w:rPr>
        <w:t xml:space="preserve">        </w:t>
      </w:r>
      <w:r>
        <w:rPr>
          <w:b/>
          <w:i/>
          <w:sz w:val="20"/>
        </w:rPr>
        <w:t>F</w:t>
      </w:r>
      <w:r w:rsidRPr="0071776B">
        <w:rPr>
          <w:b/>
          <w:i/>
          <w:sz w:val="20"/>
        </w:rPr>
        <w:t xml:space="preserve"> =  dodatkowe funkcjonalności licencji</w:t>
      </w:r>
      <w:r w:rsidRPr="0071776B">
        <w:rPr>
          <w:b/>
          <w:i/>
          <w:sz w:val="20"/>
          <w:vertAlign w:val="superscript"/>
        </w:rPr>
        <w:t xml:space="preserve"> </w:t>
      </w:r>
      <w:r w:rsidRPr="0071776B">
        <w:rPr>
          <w:b/>
          <w:i/>
          <w:sz w:val="20"/>
        </w:rPr>
        <w:t xml:space="preserve"> max. pkt. 20pkt            </w:t>
      </w:r>
    </w:p>
    <w:p w14:paraId="67B935E2" w14:textId="77777777" w:rsidR="0071776B" w:rsidRPr="0071776B" w:rsidRDefault="0071776B" w:rsidP="0071776B">
      <w:pPr>
        <w:spacing w:after="38"/>
        <w:ind w:left="147"/>
        <w:rPr>
          <w:b/>
          <w:sz w:val="20"/>
          <w:u w:val="single"/>
        </w:rPr>
      </w:pPr>
    </w:p>
    <w:p w14:paraId="47551796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  <w:u w:val="single"/>
        </w:rPr>
        <w:t>Funkcjonalność grywalizacji</w:t>
      </w:r>
      <w:r w:rsidRPr="0071776B">
        <w:rPr>
          <w:sz w:val="20"/>
        </w:rPr>
        <w:t xml:space="preserve"> – realizowana w postaci zdobywania osiągnięć i porównywania zdobytych </w:t>
      </w:r>
      <w:proofErr w:type="spellStart"/>
      <w:r w:rsidRPr="0071776B">
        <w:rPr>
          <w:sz w:val="20"/>
        </w:rPr>
        <w:t>mikropoświadczeń</w:t>
      </w:r>
      <w:proofErr w:type="spellEnd"/>
      <w:r w:rsidRPr="0071776B">
        <w:rPr>
          <w:sz w:val="20"/>
        </w:rPr>
        <w:t xml:space="preserve"> i kwalifikacji w ramach rankingu użytkowników systemu. Porównanie realizowane jest w kilku kluczowych dla potencjalnego pracodawcy obszarach: </w:t>
      </w:r>
    </w:p>
    <w:p w14:paraId="2676B255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</w:rPr>
        <w:t xml:space="preserve">− zdobyte kwalifikacje zgodne z profilem zawodowym; </w:t>
      </w:r>
    </w:p>
    <w:p w14:paraId="32A41C61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</w:rPr>
        <w:t xml:space="preserve">− języki obce; </w:t>
      </w:r>
    </w:p>
    <w:p w14:paraId="5CE1833D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</w:rPr>
        <w:t xml:space="preserve">− kompetencje IT; </w:t>
      </w:r>
    </w:p>
    <w:p w14:paraId="5274985F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</w:rPr>
        <w:t xml:space="preserve">− kompetencje społeczne; </w:t>
      </w:r>
    </w:p>
    <w:p w14:paraId="5E064CDA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</w:rPr>
        <w:lastRenderedPageBreak/>
        <w:t xml:space="preserve">− kompetencje wiedz dot. prowadzenia działalności </w:t>
      </w:r>
      <w:proofErr w:type="spellStart"/>
      <w:r w:rsidRPr="0071776B">
        <w:rPr>
          <w:sz w:val="20"/>
        </w:rPr>
        <w:t>gosp</w:t>
      </w:r>
      <w:proofErr w:type="spellEnd"/>
      <w:r w:rsidRPr="0071776B">
        <w:rPr>
          <w:sz w:val="20"/>
        </w:rPr>
        <w:t xml:space="preserve">; − dodatkowe kursy/szkolenia; − zainteresowania. </w:t>
      </w:r>
    </w:p>
    <w:p w14:paraId="32BF26F4" w14:textId="77777777" w:rsidR="0071776B" w:rsidRPr="0071776B" w:rsidRDefault="0071776B" w:rsidP="0071776B">
      <w:pPr>
        <w:spacing w:after="38"/>
        <w:ind w:left="147"/>
        <w:rPr>
          <w:b/>
          <w:i/>
          <w:sz w:val="20"/>
        </w:rPr>
      </w:pPr>
      <w:r w:rsidRPr="0071776B">
        <w:rPr>
          <w:sz w:val="20"/>
        </w:rPr>
        <w:t xml:space="preserve"> (max. 10 pkt.)</w:t>
      </w:r>
    </w:p>
    <w:p w14:paraId="6A463DB9" w14:textId="77777777" w:rsidR="0071776B" w:rsidRDefault="0071776B" w:rsidP="0071776B">
      <w:pPr>
        <w:spacing w:after="38"/>
        <w:ind w:left="147"/>
        <w:rPr>
          <w:sz w:val="20"/>
          <w:u w:val="single"/>
        </w:rPr>
      </w:pPr>
    </w:p>
    <w:p w14:paraId="23BACF4E" w14:textId="77777777" w:rsidR="0071776B" w:rsidRPr="0071776B" w:rsidRDefault="0071776B" w:rsidP="0071776B">
      <w:pPr>
        <w:spacing w:after="38"/>
        <w:ind w:left="147"/>
        <w:rPr>
          <w:sz w:val="20"/>
        </w:rPr>
      </w:pPr>
      <w:r w:rsidRPr="0071776B">
        <w:rPr>
          <w:sz w:val="20"/>
          <w:u w:val="single"/>
        </w:rPr>
        <w:t xml:space="preserve">Publikowania </w:t>
      </w:r>
      <w:proofErr w:type="spellStart"/>
      <w:r w:rsidRPr="0071776B">
        <w:rPr>
          <w:sz w:val="20"/>
          <w:u w:val="single"/>
        </w:rPr>
        <w:t>mikropoświadczeń</w:t>
      </w:r>
      <w:proofErr w:type="spellEnd"/>
      <w:r w:rsidRPr="0071776B">
        <w:rPr>
          <w:sz w:val="20"/>
        </w:rPr>
        <w:t xml:space="preserve"> - dzielenie się osiągnięciami z poziomu indywidualnego konta użytkownika - na platformie, lub systemów z nią powiązanych, poprzez umieszczanie odnośników do nich na platformach społecznościowych typu LinkedIn, czy Facebook, z dostępem anonimowym (bez konieczności logowania)  i z uwzględnieniem ochrony danych osobowych (zgodnie z dyrektywą RODO),  (max 10 pkt)</w:t>
      </w:r>
    </w:p>
    <w:p w14:paraId="3C68DE67" w14:textId="5683CBCB" w:rsidR="00D67B4E" w:rsidRDefault="00D67B4E" w:rsidP="00B77981">
      <w:pPr>
        <w:spacing w:after="38"/>
        <w:ind w:left="147"/>
      </w:pPr>
    </w:p>
    <w:p w14:paraId="1E28E6F1" w14:textId="77777777" w:rsidR="00D67B4E" w:rsidRDefault="0050208B">
      <w:pPr>
        <w:spacing w:after="5" w:line="265" w:lineRule="auto"/>
        <w:ind w:left="157" w:right="269" w:hanging="10"/>
        <w:jc w:val="both"/>
      </w:pPr>
      <w:r>
        <w:rPr>
          <w:sz w:val="20"/>
        </w:rPr>
        <w:t>Zamawiający w celu weryfikacji czy oferowane środowisko</w:t>
      </w:r>
      <w:r w:rsidR="008A1256">
        <w:rPr>
          <w:sz w:val="20"/>
        </w:rPr>
        <w:t xml:space="preserve"> (system)</w:t>
      </w:r>
      <w:r>
        <w:rPr>
          <w:sz w:val="20"/>
        </w:rPr>
        <w:t xml:space="preserve"> spełnia stawiane (opisane powyżej) wymagania, wezwie Oferenta, który złożył zobowiązanie a jego oferta na etapie analizy i oceny ofert (w oparciu o kryteria wskazane w pkt. 9 ZO) została wstępnie oceniona jako najkorzystniejsza - do dokonania prezentacji </w:t>
      </w:r>
      <w:r w:rsidR="008A1256">
        <w:rPr>
          <w:sz w:val="20"/>
        </w:rPr>
        <w:t>systemu</w:t>
      </w:r>
      <w:r>
        <w:rPr>
          <w:sz w:val="20"/>
        </w:rPr>
        <w:t xml:space="preserve">. </w:t>
      </w:r>
    </w:p>
    <w:p w14:paraId="22307701" w14:textId="77777777" w:rsidR="00D67B4E" w:rsidRDefault="0050208B">
      <w:pPr>
        <w:spacing w:after="35"/>
        <w:ind w:left="147"/>
      </w:pPr>
      <w:r>
        <w:rPr>
          <w:sz w:val="16"/>
        </w:rPr>
        <w:t xml:space="preserve"> </w:t>
      </w:r>
    </w:p>
    <w:p w14:paraId="385237D5" w14:textId="77777777" w:rsidR="00D67B4E" w:rsidRDefault="0050208B">
      <w:pPr>
        <w:spacing w:after="5" w:line="265" w:lineRule="auto"/>
        <w:ind w:left="157" w:right="269" w:hanging="10"/>
        <w:jc w:val="both"/>
      </w:pPr>
      <w:r>
        <w:rPr>
          <w:sz w:val="20"/>
        </w:rPr>
        <w:t xml:space="preserve">Prezentacja odbędzie się w formie spotkania bezpośredniego lub w formie zdalnej, w czasie rzeczywistym, przy użyciu aplikacji do komunikacji na odległość (np. Microsoft </w:t>
      </w:r>
      <w:proofErr w:type="spellStart"/>
      <w:r>
        <w:rPr>
          <w:sz w:val="20"/>
        </w:rPr>
        <w:t>Teams</w:t>
      </w:r>
      <w:proofErr w:type="spellEnd"/>
      <w:r>
        <w:rPr>
          <w:sz w:val="20"/>
        </w:rPr>
        <w:t xml:space="preserve"> lub równoważnej; za równoważne aplikacje do komunikacji na odległość Zamawiający uzna aplikacje umożliwiające dwustronną komunikację w czasie rzeczywistym,  z wykorzystaniem połączenia audio i video). </w:t>
      </w:r>
    </w:p>
    <w:p w14:paraId="4534B162" w14:textId="77777777" w:rsidR="00D67B4E" w:rsidRDefault="0050208B">
      <w:pPr>
        <w:spacing w:after="36"/>
        <w:ind w:left="147"/>
      </w:pPr>
      <w:r>
        <w:rPr>
          <w:sz w:val="16"/>
        </w:rPr>
        <w:t xml:space="preserve"> </w:t>
      </w:r>
    </w:p>
    <w:p w14:paraId="1185CFA0" w14:textId="77777777" w:rsidR="00D67B4E" w:rsidRDefault="0050208B">
      <w:pPr>
        <w:spacing w:after="5" w:line="265" w:lineRule="auto"/>
        <w:ind w:left="157" w:right="269" w:hanging="10"/>
        <w:jc w:val="both"/>
      </w:pPr>
      <w:r>
        <w:rPr>
          <w:sz w:val="20"/>
        </w:rPr>
        <w:t xml:space="preserve">Termin i sposób prezentacji </w:t>
      </w:r>
      <w:r w:rsidRPr="00547CE2">
        <w:rPr>
          <w:sz w:val="20"/>
        </w:rPr>
        <w:t>zostanie wyznaczony przez Zamawiającego a Oferent zostanie poinformowany o terminie prezentacji na co najmniej 5 dni przed</w:t>
      </w:r>
      <w:r>
        <w:rPr>
          <w:sz w:val="20"/>
        </w:rPr>
        <w:t xml:space="preserve"> wyznaczonym terminem. </w:t>
      </w:r>
    </w:p>
    <w:p w14:paraId="557AEA7E" w14:textId="77777777" w:rsidR="00D67B4E" w:rsidRDefault="0050208B">
      <w:pPr>
        <w:spacing w:after="5" w:line="265" w:lineRule="auto"/>
        <w:ind w:left="157" w:right="269" w:hanging="10"/>
        <w:jc w:val="both"/>
      </w:pPr>
      <w:r>
        <w:rPr>
          <w:sz w:val="20"/>
        </w:rPr>
        <w:t xml:space="preserve">Z przeprowadzonej prezentacji zostanie sporządzony protokół, który będzie stanowił podstawę do oceny spełnienia kryterium określonego powyżej. </w:t>
      </w:r>
    </w:p>
    <w:p w14:paraId="6782B48B" w14:textId="77777777" w:rsidR="00D67B4E" w:rsidRDefault="0050208B">
      <w:pPr>
        <w:spacing w:after="4" w:line="260" w:lineRule="auto"/>
        <w:ind w:left="157" w:right="255" w:hanging="10"/>
        <w:jc w:val="both"/>
      </w:pPr>
      <w:r>
        <w:rPr>
          <w:sz w:val="20"/>
          <w:u w:val="single" w:color="000000"/>
        </w:rPr>
        <w:t xml:space="preserve">Wzór protokołu z prezentacji </w:t>
      </w:r>
      <w:r w:rsidR="008A1256">
        <w:rPr>
          <w:sz w:val="20"/>
          <w:u w:val="single" w:color="000000"/>
        </w:rPr>
        <w:t>systemu</w:t>
      </w:r>
      <w:r>
        <w:rPr>
          <w:sz w:val="20"/>
          <w:u w:val="single" w:color="000000"/>
        </w:rPr>
        <w:t xml:space="preserve"> stanowi załącznik nr </w:t>
      </w:r>
      <w:r w:rsidR="008A1256">
        <w:rPr>
          <w:sz w:val="20"/>
          <w:u w:val="single" w:color="000000"/>
        </w:rPr>
        <w:t>3</w:t>
      </w:r>
      <w:r>
        <w:rPr>
          <w:sz w:val="20"/>
          <w:u w:val="single" w:color="000000"/>
        </w:rPr>
        <w:t xml:space="preserve"> do ZO.</w:t>
      </w:r>
      <w:r>
        <w:rPr>
          <w:sz w:val="16"/>
        </w:rPr>
        <w:t xml:space="preserve"> </w:t>
      </w:r>
    </w:p>
    <w:p w14:paraId="1C55315C" w14:textId="77777777" w:rsidR="00D67B4E" w:rsidRDefault="0050208B">
      <w:pPr>
        <w:spacing w:after="38"/>
        <w:ind w:left="147"/>
      </w:pPr>
      <w:r>
        <w:rPr>
          <w:sz w:val="16"/>
        </w:rPr>
        <w:t xml:space="preserve"> </w:t>
      </w:r>
    </w:p>
    <w:p w14:paraId="0B534960" w14:textId="77777777" w:rsidR="00D67B4E" w:rsidRDefault="0050208B">
      <w:pPr>
        <w:spacing w:after="5" w:line="265" w:lineRule="auto"/>
        <w:ind w:left="152" w:right="261" w:hanging="5"/>
        <w:jc w:val="both"/>
      </w:pPr>
      <w:r>
        <w:rPr>
          <w:b/>
          <w:sz w:val="20"/>
        </w:rPr>
        <w:t xml:space="preserve">Nieprzeprowadzenie prezentacji lub niewykazanie, że </w:t>
      </w:r>
      <w:r w:rsidR="008A1256">
        <w:rPr>
          <w:b/>
          <w:sz w:val="20"/>
        </w:rPr>
        <w:t>system</w:t>
      </w:r>
      <w:r>
        <w:rPr>
          <w:b/>
          <w:sz w:val="20"/>
        </w:rPr>
        <w:t xml:space="preserve"> spełnia warunki określone przez Zamawiającego, skutkować będzie nieprzyznaniem punktów w kryterium nr 5.</w:t>
      </w:r>
      <w:r>
        <w:rPr>
          <w:sz w:val="16"/>
        </w:rPr>
        <w:t xml:space="preserve"> </w:t>
      </w:r>
    </w:p>
    <w:p w14:paraId="1532AF22" w14:textId="77777777" w:rsidR="00D67B4E" w:rsidRDefault="0050208B">
      <w:pPr>
        <w:spacing w:after="36"/>
        <w:ind w:left="147"/>
      </w:pPr>
      <w:r>
        <w:rPr>
          <w:sz w:val="16"/>
        </w:rPr>
        <w:t xml:space="preserve"> </w:t>
      </w:r>
    </w:p>
    <w:p w14:paraId="54757B39" w14:textId="77777777" w:rsidR="00D67B4E" w:rsidRDefault="0050208B">
      <w:pPr>
        <w:spacing w:after="4" w:line="260" w:lineRule="auto"/>
        <w:ind w:left="152" w:right="255" w:hanging="10"/>
        <w:jc w:val="both"/>
      </w:pPr>
      <w:r>
        <w:rPr>
          <w:sz w:val="20"/>
          <w:u w:val="single" w:color="000000"/>
        </w:rPr>
        <w:t xml:space="preserve">Ostateczna łączna punktacja dla danego oferenta zostanie obliczona wg wzoru: </w:t>
      </w:r>
      <w:proofErr w:type="spellStart"/>
      <w:r>
        <w:rPr>
          <w:b/>
          <w:sz w:val="20"/>
          <w:u w:val="single" w:color="000000"/>
        </w:rPr>
        <w:t>P</w:t>
      </w:r>
      <w:r>
        <w:rPr>
          <w:b/>
          <w:sz w:val="20"/>
          <w:u w:val="single" w:color="000000"/>
          <w:vertAlign w:val="subscript"/>
        </w:rPr>
        <w:t>c</w:t>
      </w:r>
      <w:proofErr w:type="spellEnd"/>
      <w:r>
        <w:rPr>
          <w:b/>
          <w:sz w:val="20"/>
          <w:u w:val="single" w:color="000000"/>
        </w:rPr>
        <w:t xml:space="preserve">= C + </w:t>
      </w:r>
      <w:r w:rsidR="008A1256">
        <w:rPr>
          <w:b/>
          <w:sz w:val="20"/>
          <w:u w:val="single" w:color="000000"/>
        </w:rPr>
        <w:t>F</w:t>
      </w:r>
      <w:r>
        <w:rPr>
          <w:b/>
          <w:sz w:val="20"/>
          <w:u w:val="single" w:color="000000"/>
        </w:rPr>
        <w:t xml:space="preserve"> </w:t>
      </w:r>
      <w:r>
        <w:rPr>
          <w:sz w:val="20"/>
        </w:rPr>
        <w:t xml:space="preserve">gdzie: </w:t>
      </w:r>
    </w:p>
    <w:p w14:paraId="3A052BAC" w14:textId="77777777" w:rsidR="00D67B4E" w:rsidRDefault="0050208B">
      <w:pPr>
        <w:spacing w:after="0" w:line="270" w:lineRule="auto"/>
        <w:ind w:left="157" w:right="266" w:hanging="10"/>
        <w:jc w:val="both"/>
      </w:pPr>
      <w:proofErr w:type="spellStart"/>
      <w:r>
        <w:rPr>
          <w:sz w:val="18"/>
        </w:rPr>
        <w:t>P</w:t>
      </w:r>
      <w:r>
        <w:rPr>
          <w:sz w:val="18"/>
          <w:vertAlign w:val="subscript"/>
        </w:rPr>
        <w:t>c</w:t>
      </w:r>
      <w:proofErr w:type="spellEnd"/>
      <w:r>
        <w:rPr>
          <w:sz w:val="18"/>
        </w:rPr>
        <w:t xml:space="preserve">– całkowita liczba punktów,  </w:t>
      </w:r>
    </w:p>
    <w:p w14:paraId="736949E3" w14:textId="77777777" w:rsidR="00D67B4E" w:rsidRDefault="0050208B">
      <w:pPr>
        <w:spacing w:after="0" w:line="270" w:lineRule="auto"/>
        <w:ind w:left="157" w:right="266" w:hanging="10"/>
        <w:jc w:val="both"/>
      </w:pPr>
      <w:r>
        <w:rPr>
          <w:sz w:val="18"/>
        </w:rPr>
        <w:t xml:space="preserve">C – liczba punktów w ramach kryterium „Cena brutto za realizację przedmiotu zamówienia.”, </w:t>
      </w:r>
    </w:p>
    <w:p w14:paraId="29447297" w14:textId="77777777" w:rsidR="00D67B4E" w:rsidRDefault="008A1256">
      <w:pPr>
        <w:spacing w:after="0" w:line="270" w:lineRule="auto"/>
        <w:ind w:left="157" w:right="266" w:hanging="10"/>
        <w:jc w:val="both"/>
      </w:pPr>
      <w:r>
        <w:rPr>
          <w:sz w:val="18"/>
        </w:rPr>
        <w:t>F</w:t>
      </w:r>
      <w:r w:rsidR="0050208B">
        <w:rPr>
          <w:sz w:val="18"/>
        </w:rPr>
        <w:t xml:space="preserve"> – </w:t>
      </w:r>
      <w:r>
        <w:rPr>
          <w:sz w:val="18"/>
        </w:rPr>
        <w:t xml:space="preserve">Dodatkowe funkcjonalności </w:t>
      </w:r>
      <w:r w:rsidR="0050208B">
        <w:rPr>
          <w:sz w:val="18"/>
        </w:rPr>
        <w:t xml:space="preserve"> </w:t>
      </w:r>
    </w:p>
    <w:p w14:paraId="41ECDEB3" w14:textId="77777777" w:rsidR="00D67B4E" w:rsidRDefault="00D67B4E">
      <w:pPr>
        <w:spacing w:after="66"/>
        <w:ind w:left="147"/>
      </w:pPr>
    </w:p>
    <w:p w14:paraId="37285CAF" w14:textId="77777777" w:rsidR="00D67B4E" w:rsidRDefault="0050208B">
      <w:pPr>
        <w:spacing w:after="27" w:line="265" w:lineRule="auto"/>
        <w:ind w:left="9" w:right="269" w:hanging="10"/>
        <w:jc w:val="both"/>
      </w:pPr>
      <w:r>
        <w:rPr>
          <w:sz w:val="20"/>
        </w:rPr>
        <w:t>9.4.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Oferta wykonawcy, która uzyska największą liczbę punktów, zostanie wybrana jako oferta najkorzystniejsza. </w:t>
      </w:r>
    </w:p>
    <w:p w14:paraId="22786F61" w14:textId="77777777" w:rsidR="00D67B4E" w:rsidRDefault="0050208B">
      <w:pPr>
        <w:spacing w:after="27" w:line="265" w:lineRule="auto"/>
        <w:ind w:left="427" w:right="269" w:hanging="428"/>
        <w:jc w:val="both"/>
      </w:pPr>
      <w:r>
        <w:rPr>
          <w:sz w:val="20"/>
        </w:rPr>
        <w:t>9.5.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W trakcie badania i oceny ofert Zamawiający może żądać od Oferentów wyjaśnień lub dodatkowych informacji lub dokumentów dotyczących treści złożonych ofert. </w:t>
      </w:r>
    </w:p>
    <w:p w14:paraId="0155B2DC" w14:textId="77777777" w:rsidR="00D67B4E" w:rsidRDefault="0050208B">
      <w:pPr>
        <w:spacing w:after="27" w:line="265" w:lineRule="auto"/>
        <w:ind w:left="427" w:right="269" w:hanging="428"/>
        <w:jc w:val="both"/>
      </w:pPr>
      <w:r>
        <w:rPr>
          <w:sz w:val="20"/>
        </w:rPr>
        <w:t>9.6.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Zamawiający zastrzega sobie prawo żądania szczegółowych wyjaśnień w zakresie ceny od oferenta i prawo odrzucenia oferty, która zawierać będzie rażąco niską cenę, tj. cenę niższą o więcej niż 30% od oszacowanej przez Zamawiającego wartości zamówienia lub średniej arytmetycznej cen wszystkich ważnych ofert niepodlegających odrzuceniu złożonych w postępowaniu. </w:t>
      </w:r>
    </w:p>
    <w:p w14:paraId="4FBB547F" w14:textId="77777777" w:rsidR="00D67B4E" w:rsidRDefault="0050208B">
      <w:pPr>
        <w:spacing w:after="5" w:line="265" w:lineRule="auto"/>
        <w:ind w:left="427" w:right="269" w:hanging="428"/>
        <w:jc w:val="both"/>
      </w:pPr>
      <w:r>
        <w:rPr>
          <w:sz w:val="20"/>
        </w:rPr>
        <w:t>9.7.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Zamawiający zastrzega sobie prawo do korygowania oczywistych omyłek pisarskich lub rachunkowych w treści oferty. Jeżeli oferent nie zaakceptuje dokonanej korekty Oferta zostanie odrzucona i nie będzie podlegała ocenie. </w:t>
      </w:r>
    </w:p>
    <w:p w14:paraId="60A57D47" w14:textId="77777777" w:rsidR="00D67B4E" w:rsidRDefault="0050208B">
      <w:pPr>
        <w:spacing w:after="27" w:line="265" w:lineRule="auto"/>
        <w:ind w:left="427" w:right="269" w:hanging="428"/>
        <w:jc w:val="both"/>
      </w:pPr>
      <w:r>
        <w:rPr>
          <w:sz w:val="20"/>
        </w:rPr>
        <w:t>9.8.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Jeżeli nie można wybrać oferty najkorzystniejszej z uwagi na to, że dwie lub więcej ofert przedstawia taki sam bilans punktów w ramach kryteriów oceny ofert, zamawiający spośród tych ofert wybiera ofertę z najniższą ceną. </w:t>
      </w:r>
    </w:p>
    <w:p w14:paraId="47C3FCBC" w14:textId="77777777" w:rsidR="00D67B4E" w:rsidRDefault="0050208B">
      <w:pPr>
        <w:spacing w:after="5" w:line="265" w:lineRule="auto"/>
        <w:ind w:left="427" w:right="269" w:hanging="428"/>
        <w:jc w:val="both"/>
      </w:pPr>
      <w:r>
        <w:rPr>
          <w:sz w:val="20"/>
        </w:rPr>
        <w:t>9.9.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Jeżeli nie można wybrać oferty najkorzystniejszej z uwagi na to, że dwie lub więcej ofert przedstawia taki sam bilans punktów w ramach kryteriów oceny ofert a oferty te zawierają taką samą cenę, Zamawiający zastrzega sobie prawo do wezwania Oferentów, którzy złożyli te oferty, do złożenia w terminie określonym przez Zamawiającego ofert dodatkowych. Oferent składając oferty dodatkowe nie może zaoferować wyższej ceny niż w ofercie wcześniejszej (pierwotnej). </w:t>
      </w:r>
    </w:p>
    <w:p w14:paraId="44C3A05F" w14:textId="0D4237D4" w:rsidR="00D67B4E" w:rsidRDefault="00D67B4E">
      <w:pPr>
        <w:spacing w:after="66"/>
        <w:ind w:left="5"/>
        <w:rPr>
          <w:sz w:val="16"/>
        </w:rPr>
      </w:pPr>
    </w:p>
    <w:p w14:paraId="40647D62" w14:textId="6A2AE95F" w:rsidR="00547CE2" w:rsidRDefault="00547CE2">
      <w:pPr>
        <w:spacing w:after="66"/>
        <w:ind w:left="5"/>
        <w:rPr>
          <w:sz w:val="16"/>
        </w:rPr>
      </w:pPr>
    </w:p>
    <w:p w14:paraId="0B47DA60" w14:textId="77777777" w:rsidR="00547CE2" w:rsidRDefault="00547CE2">
      <w:pPr>
        <w:spacing w:after="66"/>
        <w:ind w:left="5"/>
      </w:pPr>
    </w:p>
    <w:p w14:paraId="1FEC41D1" w14:textId="77777777" w:rsidR="00D67B4E" w:rsidRDefault="0050208B" w:rsidP="00BE053B">
      <w:pPr>
        <w:numPr>
          <w:ilvl w:val="0"/>
          <w:numId w:val="11"/>
        </w:numPr>
        <w:spacing w:after="5" w:line="265" w:lineRule="auto"/>
        <w:ind w:right="261" w:hanging="284"/>
        <w:jc w:val="both"/>
      </w:pPr>
      <w:r>
        <w:rPr>
          <w:b/>
          <w:sz w:val="20"/>
        </w:rPr>
        <w:lastRenderedPageBreak/>
        <w:t xml:space="preserve">WYBÓR OFERTY NAJKORZYSTNIEJSZEJ: </w:t>
      </w:r>
    </w:p>
    <w:p w14:paraId="45A5B895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Oferta, która uzyska największą liczbę punktów zostanie wybrana jako oferta najkorzystniejsza. </w:t>
      </w:r>
    </w:p>
    <w:p w14:paraId="01A6F4D0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Po dokonaniu oceny ofert i wyborze oferty najkorzystniejszej Zamawiający niezwłocznie opublikuje informację  o wyniku postępowania </w:t>
      </w:r>
      <w:r>
        <w:rPr>
          <w:sz w:val="20"/>
          <w:u w:val="single" w:color="000000"/>
        </w:rPr>
        <w:t>za pośrednictwem Bazy Konkurencyjności (BK2021)</w:t>
      </w:r>
      <w:r>
        <w:rPr>
          <w:sz w:val="20"/>
        </w:rPr>
        <w:t xml:space="preserve">. </w:t>
      </w:r>
    </w:p>
    <w:p w14:paraId="7D0A8A61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Oferent, którego oferta zostanie wybrana jako najkorzystniejsza zostanie zaproszony do podpisania umowy. </w:t>
      </w:r>
    </w:p>
    <w:p w14:paraId="186B9BA2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W przypadku, gdy wybrany oferent odstąpi od zawarcia umowy w sprawie zamówienia bądź będzie się uchylał od zawarcia umowy (tj. np. nie podpisze umowy w sposób/miejscu i terminie wskazanym przez Zamawiającego) możliwe jest zawarcie umowy z kolejnym Oferentem, który w przedmiotowym postępowaniu uzyskał kolejną najwyższą liczbę punktów na liście rankingowej. </w:t>
      </w:r>
    </w:p>
    <w:p w14:paraId="733E668C" w14:textId="77777777" w:rsidR="00D67B4E" w:rsidRDefault="0050208B">
      <w:pPr>
        <w:spacing w:after="66"/>
        <w:ind w:left="5"/>
      </w:pPr>
      <w:r>
        <w:rPr>
          <w:sz w:val="16"/>
        </w:rPr>
        <w:t xml:space="preserve"> </w:t>
      </w:r>
    </w:p>
    <w:p w14:paraId="3BF0FAC0" w14:textId="77777777" w:rsidR="00D67B4E" w:rsidRDefault="0050208B" w:rsidP="00BE053B">
      <w:pPr>
        <w:numPr>
          <w:ilvl w:val="0"/>
          <w:numId w:val="11"/>
        </w:numPr>
        <w:spacing w:after="5" w:line="265" w:lineRule="auto"/>
        <w:ind w:right="261" w:hanging="284"/>
        <w:jc w:val="both"/>
      </w:pPr>
      <w:r>
        <w:rPr>
          <w:b/>
          <w:sz w:val="20"/>
        </w:rPr>
        <w:t xml:space="preserve">INFORMACJE O FORMALNOŚCIACH JAKIE NALEŻY DOPEŁNIĆ W CELU ZAWARCIA UMOWY Z WYBRANYM WYKONAWCĄ ORAZ INFORMACJE DODATKOWE: </w:t>
      </w:r>
    </w:p>
    <w:p w14:paraId="26D07530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Zamawiający zastrzega sobie (przed podpisaniem umowy) możliwość negocjowania ceny z Oferentem, który złożył najkorzystniejszą ofertę, w przypadku, gdy cena najkorzystniejszej oferty w sposób nieznaczny przekracza kwotę, którą Zamawiający dysponuje na sfinansowanie zamówienia. </w:t>
      </w:r>
    </w:p>
    <w:p w14:paraId="262C7952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W sytuacji, w której Oferent, o którym mowa w pkt. powyżej, nie wyrazi zgody na negocjowanie ceny do wartości, którą Zamawiający dysponuje na sfinansowanie zamówienia Zamawiający zastrzega sobie prawo do zamknięcia postępowania bez wybrania oferty i unieważnienia postępowania w całości lub części – także bez podania przyczyny; </w:t>
      </w:r>
    </w:p>
    <w:p w14:paraId="13371230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b/>
          <w:sz w:val="20"/>
          <w:u w:val="single" w:color="000000"/>
        </w:rPr>
        <w:t>Przed zawarciem umowy Zamawiający może zażądać od wybranego Oferenta</w:t>
      </w:r>
      <w:r>
        <w:rPr>
          <w:sz w:val="20"/>
        </w:rPr>
        <w:t xml:space="preserve"> – </w:t>
      </w:r>
      <w:r>
        <w:rPr>
          <w:b/>
          <w:sz w:val="20"/>
        </w:rPr>
        <w:t xml:space="preserve">pod rygorem odstąpienia od zawarcia umowy z winy Oferenta </w:t>
      </w:r>
      <w:r>
        <w:rPr>
          <w:sz w:val="20"/>
        </w:rPr>
        <w:t xml:space="preserve">– przedstawienia stosownych dokumentów, (w tym także do wglądu oryginałów dokumentów) potwierdzających spełnianie wymagań i warunków Zamawiającego opisanych w zapytaniu ofertowym, w szczególności w zakresie: posiadania wymaganych kompetencji, kwalifikacji i doświadczenia prowadzących oraz potwierdzających posiadanie niezbędnej zdolności technicznej i zawodowej do wykonania zamówienia. </w:t>
      </w:r>
    </w:p>
    <w:p w14:paraId="42C17548" w14:textId="77777777" w:rsidR="00D67B4E" w:rsidRDefault="0050208B" w:rsidP="00BE053B">
      <w:pPr>
        <w:numPr>
          <w:ilvl w:val="1"/>
          <w:numId w:val="11"/>
        </w:numPr>
        <w:spacing w:after="15" w:line="265" w:lineRule="auto"/>
        <w:ind w:right="269" w:hanging="567"/>
        <w:jc w:val="both"/>
      </w:pPr>
      <w:r>
        <w:rPr>
          <w:b/>
          <w:sz w:val="20"/>
          <w:u w:val="single" w:color="000000"/>
        </w:rPr>
        <w:t>Zamawiający wymaga od wybranego Wykonawcy wniesienia zabezpieczenia należytego wykonania umowy.</w:t>
      </w:r>
      <w:r>
        <w:rPr>
          <w:sz w:val="20"/>
        </w:rPr>
        <w:t xml:space="preserve"> </w:t>
      </w:r>
    </w:p>
    <w:p w14:paraId="12BD2DB1" w14:textId="77777777" w:rsidR="00D67B4E" w:rsidRDefault="0050208B" w:rsidP="00BE053B">
      <w:pPr>
        <w:numPr>
          <w:ilvl w:val="1"/>
          <w:numId w:val="11"/>
        </w:numPr>
        <w:spacing w:after="16" w:line="255" w:lineRule="auto"/>
        <w:ind w:right="269" w:hanging="567"/>
        <w:jc w:val="both"/>
      </w:pPr>
      <w:r>
        <w:rPr>
          <w:sz w:val="20"/>
        </w:rPr>
        <w:t xml:space="preserve">Zabezpieczenie wnoszone jest przed podpisaniem umowy, </w:t>
      </w:r>
      <w:r>
        <w:rPr>
          <w:sz w:val="20"/>
          <w:u w:val="single" w:color="000000"/>
        </w:rPr>
        <w:t>w formie: pieniądza lub gwarancji bankowej</w:t>
      </w:r>
      <w:r>
        <w:rPr>
          <w:sz w:val="20"/>
        </w:rPr>
        <w:t xml:space="preserve">. </w:t>
      </w:r>
    </w:p>
    <w:p w14:paraId="7E8E8D4E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Zabezpieczenie wynosi 10 % wartości brutto umowy. </w:t>
      </w:r>
    </w:p>
    <w:p w14:paraId="3DCFD768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Zabezpieczenie służy pokryciu roszczeń Zamawiającego względem Wykonawcy, w sytuacji, w której w wyniku nieprawidłowej realizacji umowy Zamawiający poniesie szkodę. </w:t>
      </w:r>
    </w:p>
    <w:p w14:paraId="6987842D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Zabezpieczenie prawidłowej realizacji umowy zostaje zdeponowane u Zamawiającego. </w:t>
      </w:r>
    </w:p>
    <w:p w14:paraId="0EE6928F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Zabezpieczenie zwracane jest Wykonawcy niezwłocznie, w terminie do 60 dni od dnia potwierdzenia prawidłowego zrealizowania umowy. </w:t>
      </w:r>
    </w:p>
    <w:p w14:paraId="3E91341E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>Zamawiający informuje, że osoby, którymi dysponuje Oferent do realizacji przedmiotu zamówienia (kursów), musza spełniać wymagania wynikające z ustawy z dnia 13 maja 2016 r. o przeciwdziałaniu zagrożeniom przestępczością na tle seksualnym i ochronie małoletnich - w szczególności wynikające z treści art. 21 w/w ustawy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 Dz. U. z 2024 r., poz. 560)</w:t>
      </w:r>
      <w:r>
        <w:t xml:space="preserve"> </w:t>
      </w:r>
      <w:r>
        <w:rPr>
          <w:sz w:val="20"/>
        </w:rPr>
        <w:t xml:space="preserve">– tj. </w:t>
      </w:r>
      <w:r>
        <w:rPr>
          <w:sz w:val="20"/>
          <w:u w:val="single" w:color="000000"/>
        </w:rPr>
        <w:t>nie figurują w rejestrach</w:t>
      </w:r>
      <w:r>
        <w:rPr>
          <w:sz w:val="20"/>
        </w:rPr>
        <w:t xml:space="preserve"> określonych w w/w ustawie. </w:t>
      </w:r>
    </w:p>
    <w:p w14:paraId="63893744" w14:textId="77777777" w:rsidR="00D67B4E" w:rsidRDefault="0050208B" w:rsidP="00BE053B">
      <w:pPr>
        <w:numPr>
          <w:ilvl w:val="1"/>
          <w:numId w:val="11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Zamawiający zastrzega sobie – pod rygorem odstąpienia od zawarcia umowy z winy Oferenta – prawo do żądania przedstawienia przez Oferenta stosownych dokumentów - potwierdzających spełnianie warunków, o których mowa powyżej i we wskazanej regulacji oraz w powszechnie obowiązujących przepisach prawa w tym zakresie (w tym także do wglądu do oryginałów dokumentów). </w:t>
      </w:r>
    </w:p>
    <w:p w14:paraId="221A19C6" w14:textId="77777777" w:rsidR="00D67B4E" w:rsidRDefault="0050208B">
      <w:pPr>
        <w:spacing w:after="66"/>
        <w:ind w:left="5"/>
      </w:pPr>
      <w:r>
        <w:rPr>
          <w:sz w:val="16"/>
        </w:rPr>
        <w:t xml:space="preserve"> </w:t>
      </w:r>
    </w:p>
    <w:p w14:paraId="5E5B9440" w14:textId="77777777" w:rsidR="00304BBA" w:rsidRPr="00304BBA" w:rsidRDefault="0050208B" w:rsidP="00BE053B">
      <w:pPr>
        <w:numPr>
          <w:ilvl w:val="0"/>
          <w:numId w:val="11"/>
        </w:numPr>
        <w:spacing w:after="5" w:line="265" w:lineRule="auto"/>
        <w:ind w:right="261" w:hanging="284"/>
        <w:jc w:val="both"/>
      </w:pPr>
      <w:r>
        <w:rPr>
          <w:b/>
          <w:sz w:val="20"/>
        </w:rPr>
        <w:t>ISTOTNE POSTANOWIENIA UMOWNE, KTÓRE MOGĄ ZOSTAĆ WPROWADZONE DO PRZYSZŁEJ UMOWY</w:t>
      </w:r>
    </w:p>
    <w:p w14:paraId="7A53347D" w14:textId="77777777" w:rsidR="00D67B4E" w:rsidRDefault="00304BBA" w:rsidP="00304BBA">
      <w:pPr>
        <w:spacing w:after="5" w:line="265" w:lineRule="auto"/>
        <w:ind w:left="284" w:right="261"/>
        <w:jc w:val="both"/>
      </w:pPr>
      <w:r>
        <w:rPr>
          <w:b/>
          <w:sz w:val="20"/>
        </w:rPr>
        <w:t>12.1.</w:t>
      </w:r>
      <w:r w:rsidR="0050208B">
        <w:rPr>
          <w:b/>
          <w:sz w:val="20"/>
        </w:rPr>
        <w:t xml:space="preserve"> </w:t>
      </w:r>
      <w:r w:rsidR="0050208B">
        <w:rPr>
          <w:sz w:val="20"/>
        </w:rPr>
        <w:t xml:space="preserve">Do przyszłej umowy zawieranej z wybranym oferentem, mogą zostać wprowadzone między innymi poniższe zapisy dotyczące zasad realizacji umowy, obowiązków i odpowiedzialności Wykonawcy względem Zamawiającego: </w:t>
      </w:r>
    </w:p>
    <w:p w14:paraId="6511860F" w14:textId="77777777" w:rsidR="00D67B4E" w:rsidRDefault="0050208B" w:rsidP="00304BBA">
      <w:pPr>
        <w:pStyle w:val="Akapitzlist"/>
        <w:numPr>
          <w:ilvl w:val="0"/>
          <w:numId w:val="24"/>
        </w:numPr>
        <w:spacing w:after="5" w:line="265" w:lineRule="auto"/>
        <w:ind w:right="269"/>
        <w:jc w:val="both"/>
      </w:pPr>
      <w:r w:rsidRPr="00304BBA">
        <w:t xml:space="preserve">Za naruszenie przez Wykonawcę warunków realizacji umowy i wymagań dotyczących realizacji usługi określonych w zapytaniu ofertowym i umowie: </w:t>
      </w:r>
    </w:p>
    <w:p w14:paraId="6C50E7F4" w14:textId="77777777" w:rsidR="00D67B4E" w:rsidRDefault="00304BBA">
      <w:pPr>
        <w:spacing w:after="5" w:line="265" w:lineRule="auto"/>
        <w:ind w:left="9" w:right="269" w:hanging="10"/>
        <w:jc w:val="both"/>
      </w:pPr>
      <w:r>
        <w:rPr>
          <w:sz w:val="20"/>
        </w:rPr>
        <w:t>12.2</w:t>
      </w:r>
      <w:r w:rsidR="0050208B">
        <w:rPr>
          <w:sz w:val="20"/>
        </w:rPr>
        <w:t>.</w:t>
      </w:r>
      <w:r w:rsidR="0050208B">
        <w:rPr>
          <w:rFonts w:ascii="Arial" w:eastAsia="Arial" w:hAnsi="Arial" w:cs="Arial"/>
          <w:sz w:val="20"/>
        </w:rPr>
        <w:t xml:space="preserve"> </w:t>
      </w:r>
      <w:r w:rsidR="0050208B">
        <w:rPr>
          <w:sz w:val="20"/>
        </w:rPr>
        <w:t xml:space="preserve">Zamawiający naliczy Wykonawcy kary umowne w wysokości: </w:t>
      </w:r>
    </w:p>
    <w:p w14:paraId="76DF7B2A" w14:textId="77777777" w:rsidR="00D67B4E" w:rsidRDefault="0050208B" w:rsidP="00BE053B">
      <w:pPr>
        <w:numPr>
          <w:ilvl w:val="0"/>
          <w:numId w:val="12"/>
        </w:numPr>
        <w:spacing w:after="7" w:line="270" w:lineRule="auto"/>
        <w:ind w:right="266" w:hanging="284"/>
        <w:jc w:val="both"/>
      </w:pPr>
      <w:r>
        <w:rPr>
          <w:sz w:val="18"/>
        </w:rPr>
        <w:lastRenderedPageBreak/>
        <w:t xml:space="preserve">2 % wartości brutto umowy za każdy dzień zwłoki w zakończeniu realizacji przedmiotu zamówienia w stosunku do terminu określonego w umowie; </w:t>
      </w:r>
    </w:p>
    <w:p w14:paraId="76850074" w14:textId="77777777" w:rsidR="00D67B4E" w:rsidRDefault="0050208B" w:rsidP="00BE053B">
      <w:pPr>
        <w:numPr>
          <w:ilvl w:val="0"/>
          <w:numId w:val="12"/>
        </w:numPr>
        <w:spacing w:after="7" w:line="270" w:lineRule="auto"/>
        <w:ind w:right="266" w:hanging="284"/>
        <w:jc w:val="both"/>
      </w:pPr>
      <w:r>
        <w:rPr>
          <w:sz w:val="18"/>
        </w:rPr>
        <w:t xml:space="preserve">2% wartości brutto umowy za każdy przypadek zawinionego przez Wykonawcę niezrealizowania egzaminu/-ów w terminie wynikającym z </w:t>
      </w:r>
      <w:proofErr w:type="spellStart"/>
      <w:r>
        <w:rPr>
          <w:sz w:val="18"/>
        </w:rPr>
        <w:t>SzOPZ</w:t>
      </w:r>
      <w:proofErr w:type="spellEnd"/>
      <w:r>
        <w:rPr>
          <w:sz w:val="18"/>
        </w:rPr>
        <w:t xml:space="preserve"> lub ze stosownego zobowiązania złożonego w ofercie – o ile dotyczy; </w:t>
      </w:r>
    </w:p>
    <w:p w14:paraId="676F4844" w14:textId="77777777" w:rsidR="00D67B4E" w:rsidRDefault="0050208B" w:rsidP="00BE053B">
      <w:pPr>
        <w:numPr>
          <w:ilvl w:val="0"/>
          <w:numId w:val="12"/>
        </w:numPr>
        <w:spacing w:after="7" w:line="270" w:lineRule="auto"/>
        <w:ind w:right="266" w:hanging="284"/>
        <w:jc w:val="both"/>
      </w:pPr>
      <w:r>
        <w:rPr>
          <w:sz w:val="18"/>
        </w:rPr>
        <w:t xml:space="preserve">50% wartości brutto umowy, za odstąpienie przez Zamawiającego od umowy z winy Wykonawcy; powyższe nie wyłącza możliwości naliczenia kary opisanej w </w:t>
      </w:r>
      <w:proofErr w:type="spellStart"/>
      <w:r>
        <w:rPr>
          <w:sz w:val="18"/>
        </w:rPr>
        <w:t>ppkt</w:t>
      </w:r>
      <w:proofErr w:type="spellEnd"/>
      <w:r>
        <w:rPr>
          <w:sz w:val="18"/>
        </w:rPr>
        <w:t xml:space="preserve">. a); </w:t>
      </w:r>
    </w:p>
    <w:p w14:paraId="333448B9" w14:textId="77777777" w:rsidR="00D67B4E" w:rsidRDefault="0050208B" w:rsidP="00BE053B">
      <w:pPr>
        <w:numPr>
          <w:ilvl w:val="0"/>
          <w:numId w:val="12"/>
        </w:numPr>
        <w:spacing w:after="0" w:line="270" w:lineRule="auto"/>
        <w:ind w:right="266" w:hanging="284"/>
        <w:jc w:val="both"/>
      </w:pPr>
      <w:r>
        <w:rPr>
          <w:sz w:val="18"/>
        </w:rPr>
        <w:t xml:space="preserve">5% wartości brutto umowy za każdy inny przypadek naruszenia warunków umowy, w szczególności w sytuacjach: </w:t>
      </w:r>
    </w:p>
    <w:p w14:paraId="77D6A9E2" w14:textId="77777777" w:rsidR="00D67B4E" w:rsidRDefault="0050208B" w:rsidP="00BE053B">
      <w:pPr>
        <w:numPr>
          <w:ilvl w:val="1"/>
          <w:numId w:val="12"/>
        </w:numPr>
        <w:spacing w:after="0" w:line="270" w:lineRule="auto"/>
        <w:ind w:right="266" w:hanging="144"/>
        <w:jc w:val="both"/>
      </w:pPr>
      <w:r>
        <w:rPr>
          <w:sz w:val="18"/>
        </w:rPr>
        <w:t xml:space="preserve">realizacji przez Wykonawcę umowy niezgodnie z ustalonym harmonogramem bez uprzedniej zgody Zamawiającego; </w:t>
      </w:r>
    </w:p>
    <w:p w14:paraId="01404AA7" w14:textId="77777777" w:rsidR="00D67B4E" w:rsidRDefault="0050208B" w:rsidP="00BE053B">
      <w:pPr>
        <w:numPr>
          <w:ilvl w:val="1"/>
          <w:numId w:val="12"/>
        </w:numPr>
        <w:spacing w:after="28" w:line="270" w:lineRule="auto"/>
        <w:ind w:right="266" w:hanging="144"/>
        <w:jc w:val="both"/>
      </w:pPr>
      <w:r>
        <w:rPr>
          <w:sz w:val="18"/>
        </w:rPr>
        <w:t xml:space="preserve">innych przypadków niewykonywania przez Wykonawcę umowy zgodnie z jej postanowieniami lub działań czy zaniechań Wykonawcy uniemożliwiających Zamawiającemu prawidłową realizację Projektu. </w:t>
      </w:r>
    </w:p>
    <w:p w14:paraId="1A7C8C69" w14:textId="77777777" w:rsidR="00D67B4E" w:rsidRDefault="0050208B">
      <w:pPr>
        <w:spacing w:after="5" w:line="265" w:lineRule="auto"/>
        <w:ind w:left="9" w:right="269" w:hanging="10"/>
        <w:jc w:val="both"/>
      </w:pPr>
      <w:bookmarkStart w:id="1" w:name="_Hlk215644223"/>
      <w:r>
        <w:rPr>
          <w:sz w:val="20"/>
        </w:rPr>
        <w:t>12.</w:t>
      </w:r>
      <w:r w:rsidR="00304BBA">
        <w:rPr>
          <w:sz w:val="20"/>
        </w:rPr>
        <w:t>3</w:t>
      </w:r>
      <w:r>
        <w:rPr>
          <w:sz w:val="20"/>
        </w:rPr>
        <w:t>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Umowa zawierać będzie także zapisy: </w:t>
      </w:r>
    </w:p>
    <w:p w14:paraId="37236446" w14:textId="77777777" w:rsidR="00D67B4E" w:rsidRDefault="0050208B" w:rsidP="00BE053B">
      <w:pPr>
        <w:numPr>
          <w:ilvl w:val="2"/>
          <w:numId w:val="14"/>
        </w:numPr>
        <w:spacing w:after="1" w:line="270" w:lineRule="auto"/>
        <w:ind w:left="571" w:right="266" w:hanging="283"/>
        <w:jc w:val="both"/>
      </w:pPr>
      <w:r>
        <w:rPr>
          <w:sz w:val="18"/>
        </w:rPr>
        <w:t xml:space="preserve">zastrzegające Zamawiającemu możliwość potrącenia naliczonych kar umownych z wynagrodzenia należnego Wykonawcy; </w:t>
      </w:r>
    </w:p>
    <w:p w14:paraId="63CAA563" w14:textId="77777777" w:rsidR="00D67B4E" w:rsidRDefault="0050208B" w:rsidP="00BE053B">
      <w:pPr>
        <w:numPr>
          <w:ilvl w:val="2"/>
          <w:numId w:val="14"/>
        </w:numPr>
        <w:spacing w:after="4" w:line="270" w:lineRule="auto"/>
        <w:ind w:left="571" w:right="266" w:hanging="283"/>
        <w:jc w:val="both"/>
      </w:pPr>
      <w:r>
        <w:rPr>
          <w:sz w:val="18"/>
        </w:rPr>
        <w:t xml:space="preserve">zastrzegające Zamawiającemu możliwość dochodzenia od Wykonawcy odszkodowania przenoszącego wysokość naliczonych i potrąconych kar umownych, na zasadach ogólnych; </w:t>
      </w:r>
    </w:p>
    <w:p w14:paraId="7037A1ED" w14:textId="77777777" w:rsidR="00D67B4E" w:rsidRDefault="0050208B" w:rsidP="00BE053B">
      <w:pPr>
        <w:numPr>
          <w:ilvl w:val="2"/>
          <w:numId w:val="14"/>
        </w:numPr>
        <w:spacing w:after="28" w:line="270" w:lineRule="auto"/>
        <w:ind w:left="571" w:right="266" w:hanging="283"/>
        <w:jc w:val="both"/>
      </w:pPr>
      <w:r>
        <w:rPr>
          <w:sz w:val="18"/>
        </w:rPr>
        <w:t xml:space="preserve">zobowiązujące Wykonawcę do informowania Zamawiającego o realizacji zamówienia lub jego części siłami podwykonawcy / podwykonawców w terminie 7 dni od zawarcia umowy z podwykonawcą oraz do wskazania danych identyfikujących podwykonawcę /podwykonawców; </w:t>
      </w:r>
    </w:p>
    <w:bookmarkEnd w:id="1"/>
    <w:p w14:paraId="214BEE92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>12.</w:t>
      </w:r>
      <w:r w:rsidR="00304BBA">
        <w:rPr>
          <w:sz w:val="20"/>
        </w:rPr>
        <w:t>4</w:t>
      </w:r>
      <w:r>
        <w:rPr>
          <w:sz w:val="20"/>
        </w:rPr>
        <w:t>.</w:t>
      </w:r>
      <w:r>
        <w:rPr>
          <w:rFonts w:ascii="Arial" w:eastAsia="Arial" w:hAnsi="Arial" w:cs="Arial"/>
          <w:sz w:val="20"/>
        </w:rPr>
        <w:t xml:space="preserve"> </w:t>
      </w:r>
      <w:r>
        <w:rPr>
          <w:sz w:val="20"/>
        </w:rPr>
        <w:t xml:space="preserve">Umowa w zakresie opisu sposobu rozliczeń i wypłaty wynagrodzenia zawierać będzie zapisy: </w:t>
      </w:r>
    </w:p>
    <w:p w14:paraId="790C190C" w14:textId="77777777" w:rsidR="00D67B4E" w:rsidRDefault="0050208B" w:rsidP="00BE053B">
      <w:pPr>
        <w:numPr>
          <w:ilvl w:val="2"/>
          <w:numId w:val="15"/>
        </w:numPr>
        <w:spacing w:after="1" w:line="270" w:lineRule="auto"/>
        <w:ind w:left="571" w:right="266" w:hanging="283"/>
        <w:jc w:val="both"/>
      </w:pPr>
      <w:r>
        <w:rPr>
          <w:sz w:val="18"/>
        </w:rPr>
        <w:t xml:space="preserve">uzależniające wypłatę wynagrodzenia od prawidłowo wystawionego i doręczonego rachunku lub faktury; </w:t>
      </w:r>
    </w:p>
    <w:p w14:paraId="6029E289" w14:textId="77777777" w:rsidR="00D67B4E" w:rsidRDefault="0050208B" w:rsidP="00BE053B">
      <w:pPr>
        <w:numPr>
          <w:ilvl w:val="2"/>
          <w:numId w:val="15"/>
        </w:numPr>
        <w:spacing w:after="4" w:line="270" w:lineRule="auto"/>
        <w:ind w:left="571" w:right="266" w:hanging="283"/>
        <w:jc w:val="both"/>
      </w:pPr>
      <w:r>
        <w:rPr>
          <w:sz w:val="18"/>
        </w:rPr>
        <w:t xml:space="preserve">uzależniającej wypłatę wynagrodzenia od dokonania przez Zamawiającego ostatecznego odbioru zamówienia potwierdzonego „protokołem odbioru” lub w inny uzgodniony przez strony sposób - upoważniający Wykonawcę do wystawienia dokumentów rozliczeniowych; </w:t>
      </w:r>
    </w:p>
    <w:p w14:paraId="41E4814E" w14:textId="77777777" w:rsidR="00D67B4E" w:rsidRDefault="0050208B" w:rsidP="00BE053B">
      <w:pPr>
        <w:numPr>
          <w:ilvl w:val="2"/>
          <w:numId w:val="15"/>
        </w:numPr>
        <w:spacing w:after="28" w:line="270" w:lineRule="auto"/>
        <w:ind w:left="571" w:right="266" w:hanging="283"/>
        <w:jc w:val="both"/>
      </w:pPr>
      <w:r>
        <w:rPr>
          <w:sz w:val="18"/>
        </w:rPr>
        <w:t xml:space="preserve">uzależniające termin płatności wynagrodzenia Wykonawcy od terminu wpłynięcia na konto Zamawiającego środków dofinansowania na realizację Projektu przeznaczonych na pokrycie wydatków związanych z realizacją umowy i zastrzegające tym samym możliwe opóźnienia w zapłacie wynagrodzenia z tego wynikające, w każdym jednak przypadku zapłata wynagrodzenia nastąpi w terminie nie dłuższym niż 60 dni od dnia prawidłowego wykonania usługi będącej przedmiotem umowy i przedłożenia prawidłowo wystawionej faktury lub rachunku. </w:t>
      </w:r>
    </w:p>
    <w:p w14:paraId="76415783" w14:textId="77777777" w:rsidR="00D67B4E" w:rsidRDefault="00D67B4E">
      <w:pPr>
        <w:spacing w:after="63"/>
        <w:ind w:left="5"/>
      </w:pPr>
    </w:p>
    <w:p w14:paraId="43C7360C" w14:textId="77777777" w:rsidR="00D67B4E" w:rsidRDefault="0050208B" w:rsidP="00BE053B">
      <w:pPr>
        <w:numPr>
          <w:ilvl w:val="0"/>
          <w:numId w:val="16"/>
        </w:numPr>
        <w:spacing w:after="0"/>
        <w:ind w:hanging="284"/>
      </w:pPr>
      <w:r>
        <w:rPr>
          <w:b/>
          <w:sz w:val="20"/>
        </w:rPr>
        <w:t xml:space="preserve">INFORMACJE O PRZETWARZANIU DANYCH OSOBOWYCH: </w:t>
      </w:r>
    </w:p>
    <w:p w14:paraId="4C715522" w14:textId="77777777" w:rsidR="00D67B4E" w:rsidRDefault="0050208B">
      <w:pPr>
        <w:spacing w:after="5" w:line="265" w:lineRule="auto"/>
        <w:ind w:left="442" w:right="269" w:hanging="10"/>
        <w:jc w:val="both"/>
      </w:pPr>
      <w:r>
        <w:rPr>
          <w:sz w:val="20"/>
        </w:rPr>
        <w:t xml:space="preserve">Zgodnie z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zwanym dalej RODO, informujemy, że: </w:t>
      </w:r>
    </w:p>
    <w:p w14:paraId="32DBCCF9" w14:textId="79256CEB" w:rsidR="00D67B4E" w:rsidRDefault="0050208B" w:rsidP="00BE053B">
      <w:pPr>
        <w:numPr>
          <w:ilvl w:val="1"/>
          <w:numId w:val="16"/>
        </w:numPr>
        <w:spacing w:after="37" w:line="255" w:lineRule="auto"/>
        <w:ind w:right="269" w:hanging="567"/>
        <w:jc w:val="both"/>
      </w:pPr>
      <w:r>
        <w:rPr>
          <w:sz w:val="20"/>
        </w:rPr>
        <w:t xml:space="preserve">Administratorem danych zbieranych i przetwarzanych w celu wyboru Wykonawcy, zawarcia umowy oraz realizacji </w:t>
      </w:r>
      <w:r w:rsidRPr="00547CE2">
        <w:rPr>
          <w:sz w:val="20"/>
        </w:rPr>
        <w:t xml:space="preserve">umowy jest </w:t>
      </w:r>
      <w:r w:rsidR="008A1256" w:rsidRPr="00547CE2">
        <w:rPr>
          <w:sz w:val="20"/>
        </w:rPr>
        <w:t>P</w:t>
      </w:r>
      <w:r w:rsidR="00547CE2" w:rsidRPr="00547CE2">
        <w:rPr>
          <w:sz w:val="20"/>
        </w:rPr>
        <w:t xml:space="preserve">owiślańska Akademia Nauk </w:t>
      </w:r>
      <w:r w:rsidR="00B77981" w:rsidRPr="00547CE2">
        <w:rPr>
          <w:sz w:val="20"/>
        </w:rPr>
        <w:t>S</w:t>
      </w:r>
      <w:r w:rsidR="00547CE2" w:rsidRPr="00547CE2">
        <w:rPr>
          <w:sz w:val="20"/>
        </w:rPr>
        <w:t>tosowanych</w:t>
      </w:r>
      <w:r w:rsidRPr="00547CE2">
        <w:rPr>
          <w:sz w:val="20"/>
        </w:rPr>
        <w:t xml:space="preserve">, ul. </w:t>
      </w:r>
      <w:r w:rsidR="00B77981" w:rsidRPr="00547CE2">
        <w:rPr>
          <w:sz w:val="20"/>
        </w:rPr>
        <w:t>11 Listopada</w:t>
      </w:r>
      <w:r w:rsidR="00B77981">
        <w:rPr>
          <w:sz w:val="20"/>
        </w:rPr>
        <w:t xml:space="preserve"> 29, 82-500 Kwidzyn</w:t>
      </w:r>
    </w:p>
    <w:p w14:paraId="35533B35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Zakres przetwarzanych danych osobowych, sposób i cele przetwarzania określa tzw. „ustawa wdrożeniowa”, tj. </w:t>
      </w:r>
    </w:p>
    <w:p w14:paraId="5513366C" w14:textId="77777777" w:rsidR="00D67B4E" w:rsidRDefault="0050208B">
      <w:pPr>
        <w:spacing w:after="5" w:line="265" w:lineRule="auto"/>
        <w:ind w:left="582" w:right="269" w:hanging="10"/>
        <w:jc w:val="both"/>
      </w:pPr>
      <w:r>
        <w:rPr>
          <w:sz w:val="20"/>
        </w:rPr>
        <w:t xml:space="preserve">ustawa z dnia 28 kwietnia 2022 r. o zasadach realizacji zadań finansowanych ze środków europejskich w perspektywie finansowej 2021-2027. </w:t>
      </w:r>
    </w:p>
    <w:p w14:paraId="5D1BA2BA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Dane osobowe mogą zostać ujawnione właściwym organom oraz podmiotom upoważnionym zgodnie z powszechnie obowiązującym prawem. </w:t>
      </w:r>
    </w:p>
    <w:p w14:paraId="083E9D14" w14:textId="77777777" w:rsidR="00D67B4E" w:rsidRDefault="0050208B" w:rsidP="00BE053B">
      <w:pPr>
        <w:numPr>
          <w:ilvl w:val="1"/>
          <w:numId w:val="16"/>
        </w:numPr>
        <w:spacing w:after="37" w:line="255" w:lineRule="auto"/>
        <w:ind w:right="269" w:hanging="567"/>
        <w:jc w:val="both"/>
      </w:pPr>
      <w:r>
        <w:rPr>
          <w:sz w:val="20"/>
        </w:rPr>
        <w:t xml:space="preserve">Osobom, które w ofercie podały swoje dane osobowe przysługuje prawo wglądu do treści tych danych oraz ich poprawienia. Podanie danych jest dobrowolne, ale konieczne dla wyboru Wykonawcy, zawarcia umowy oraz realizacji umowy. </w:t>
      </w:r>
    </w:p>
    <w:p w14:paraId="651CC422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Osobom, które w ofercie podały swoje dane osobowe przysługuje prawo do wniesienia sprzeciwu wobec dalszego przetwarzania tych danych. </w:t>
      </w:r>
    </w:p>
    <w:p w14:paraId="1B9D2B37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Osobom, które w ofercie podały swoje dane osobowe przysługuje prawo wniesienia skargi do organu nadzorczego. </w:t>
      </w:r>
    </w:p>
    <w:p w14:paraId="778F8ECE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W przypadku, gdy przed zawarciem umowy zgłoszenie żądania ograniczenia przetwarzania, o którym mowa w art. 18 ust. 1 rozporządzenia 2016/679 wpływa na zmianę treści złożonej oferty, w sposób mający lub mogący mieć wpływ na wynik postępowania, zamawiający odrzuca ofertę zawierającą dane osobowe, których przetwarzanie ma zostać ograniczone. </w:t>
      </w:r>
    </w:p>
    <w:p w14:paraId="59666D05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Dane osobowe są przetwarzane na podstawie art. 6 ust. 1 lit c rozporządzenia 2016/679. </w:t>
      </w:r>
    </w:p>
    <w:p w14:paraId="49714024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lastRenderedPageBreak/>
        <w:t xml:space="preserve">Okres przetwarzania danych jest zgodny z kategorią archiwalną dokumentacji postępowania. </w:t>
      </w:r>
    </w:p>
    <w:p w14:paraId="18B6916D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W przypadku przekazywania Zamawiającemu danych osobowych w sposób inny niż od osoby, której dane dotyczą, Wykonawca zobowiązany jest do podania osobie, której dane dotyczą informacji, o których mowa w art. </w:t>
      </w:r>
    </w:p>
    <w:p w14:paraId="2EF5CF1A" w14:textId="77777777" w:rsidR="00D67B4E" w:rsidRDefault="0050208B">
      <w:pPr>
        <w:spacing w:after="5" w:line="265" w:lineRule="auto"/>
        <w:ind w:left="582" w:right="269" w:hanging="10"/>
        <w:jc w:val="both"/>
      </w:pPr>
      <w:r>
        <w:rPr>
          <w:sz w:val="20"/>
        </w:rPr>
        <w:t xml:space="preserve">14 rozporządzenia 2016/679. </w:t>
      </w:r>
    </w:p>
    <w:p w14:paraId="2716DD62" w14:textId="77777777" w:rsidR="00D67B4E" w:rsidRDefault="0050208B">
      <w:pPr>
        <w:spacing w:after="63"/>
        <w:ind w:left="5"/>
      </w:pPr>
      <w:r>
        <w:rPr>
          <w:sz w:val="16"/>
        </w:rPr>
        <w:t xml:space="preserve"> </w:t>
      </w:r>
    </w:p>
    <w:p w14:paraId="3337B046" w14:textId="77777777" w:rsidR="00D67B4E" w:rsidRDefault="0050208B" w:rsidP="00BE053B">
      <w:pPr>
        <w:numPr>
          <w:ilvl w:val="0"/>
          <w:numId w:val="16"/>
        </w:numPr>
        <w:spacing w:after="25"/>
        <w:ind w:hanging="284"/>
      </w:pPr>
      <w:r>
        <w:rPr>
          <w:b/>
          <w:sz w:val="20"/>
        </w:rPr>
        <w:t xml:space="preserve">INNE INFORMACJE: </w:t>
      </w:r>
    </w:p>
    <w:p w14:paraId="7A7245B1" w14:textId="785360AA" w:rsidR="00D67B4E" w:rsidRPr="00547CE2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Ewentualne pytania dotyczące niniejszego Zapytania ofertowego należy kierować do Zamawiającego </w:t>
      </w:r>
      <w:r>
        <w:rPr>
          <w:b/>
          <w:sz w:val="20"/>
        </w:rPr>
        <w:t>wyłącznie pisemnie</w:t>
      </w:r>
      <w:r>
        <w:rPr>
          <w:sz w:val="20"/>
        </w:rPr>
        <w:t xml:space="preserve">, zgodnie ze sposobem komunikacji określonym w pkt. 5.1 niniejszego zapytania, </w:t>
      </w:r>
      <w:r>
        <w:rPr>
          <w:sz w:val="20"/>
          <w:u w:val="single" w:color="000000"/>
        </w:rPr>
        <w:t xml:space="preserve">najpóźniej do </w:t>
      </w:r>
      <w:r w:rsidRPr="00547CE2">
        <w:rPr>
          <w:sz w:val="20"/>
          <w:u w:val="single" w:color="000000"/>
        </w:rPr>
        <w:t>dnia</w:t>
      </w:r>
      <w:r w:rsidRPr="00547CE2">
        <w:rPr>
          <w:sz w:val="20"/>
        </w:rPr>
        <w:t xml:space="preserve"> </w:t>
      </w:r>
      <w:r w:rsidR="00547CE2" w:rsidRPr="00547CE2">
        <w:rPr>
          <w:b/>
          <w:sz w:val="20"/>
          <w:u w:val="single" w:color="000000"/>
        </w:rPr>
        <w:t>20</w:t>
      </w:r>
      <w:r w:rsidR="00B77981" w:rsidRPr="00547CE2">
        <w:rPr>
          <w:b/>
          <w:sz w:val="20"/>
          <w:u w:val="single" w:color="000000"/>
        </w:rPr>
        <w:t xml:space="preserve"> 02 2026 </w:t>
      </w:r>
      <w:r w:rsidRPr="00547CE2">
        <w:rPr>
          <w:b/>
          <w:sz w:val="20"/>
          <w:u w:val="single" w:color="000000"/>
        </w:rPr>
        <w:t>r.</w:t>
      </w:r>
      <w:r w:rsidRPr="00547CE2">
        <w:rPr>
          <w:sz w:val="20"/>
        </w:rPr>
        <w:t xml:space="preserve"> </w:t>
      </w:r>
    </w:p>
    <w:p w14:paraId="0CE89675" w14:textId="77777777" w:rsidR="00D67B4E" w:rsidRDefault="0050208B" w:rsidP="00BE053B">
      <w:pPr>
        <w:numPr>
          <w:ilvl w:val="1"/>
          <w:numId w:val="16"/>
        </w:numPr>
        <w:spacing w:after="37" w:line="255" w:lineRule="auto"/>
        <w:ind w:right="269" w:hanging="567"/>
        <w:jc w:val="both"/>
      </w:pPr>
      <w:r>
        <w:rPr>
          <w:sz w:val="20"/>
        </w:rPr>
        <w:t xml:space="preserve">Odpowiedź na pytanie zostanie opublikowana </w:t>
      </w:r>
      <w:r>
        <w:rPr>
          <w:sz w:val="20"/>
          <w:u w:val="single" w:color="000000"/>
        </w:rPr>
        <w:t>za pośrednictwem Bazy Konkurencyjności (BK2021)</w:t>
      </w:r>
      <w:r>
        <w:rPr>
          <w:sz w:val="20"/>
        </w:rPr>
        <w:t xml:space="preserve">, zgodnie  ze sposobem komunikacji określonym w pkt. 5.1 niniejszego zapytania. </w:t>
      </w:r>
    </w:p>
    <w:p w14:paraId="51E0C36B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Jeśli pytanie dotyczące treści zapytania wpłynęło po wyznaczonym terminie Zamawiający może pozostawić pytanie bez odpowiedzi. </w:t>
      </w:r>
    </w:p>
    <w:p w14:paraId="36B5D390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Wszelkie koszty poniesione w związku z udziałem w przedmiotowym postępowaniu Oferent pokrywa na własny koszt i ryzyko, i w związku z tym nie przysługują mu żadne roszczenia wobec Zamawiającego w szczególności w przypadku odrzucenia złożonej przez niego oferty. </w:t>
      </w:r>
    </w:p>
    <w:p w14:paraId="7882002B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 xml:space="preserve">Zamawiający zastrzega sobie prawo do: zamknięcia postępowania bez wybrania którejkolwiek z ofert; odwołania postępowania lub jego unieważnienia w całości lub części na każdym etapie – w tym także po upływie terminu składania ofert – także bez podania przyczyny; </w:t>
      </w:r>
    </w:p>
    <w:p w14:paraId="2E4D6F0D" w14:textId="77777777" w:rsidR="00D67B4E" w:rsidRDefault="0050208B" w:rsidP="00BE053B">
      <w:pPr>
        <w:numPr>
          <w:ilvl w:val="1"/>
          <w:numId w:val="16"/>
        </w:numPr>
        <w:spacing w:after="5" w:line="265" w:lineRule="auto"/>
        <w:ind w:right="269" w:hanging="567"/>
        <w:jc w:val="both"/>
      </w:pPr>
      <w:r>
        <w:rPr>
          <w:sz w:val="20"/>
        </w:rPr>
        <w:t>Od rozstrzygnięcia niniejszego postępowania nie przysługuje odwołanie oraz nie przysługują środki ochrony prawnej przewidziane w przepisach ustawy z dnia 11 września 2019 r. Prawo zamówień publicznych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Dz.U.  z 2024 r. poz. 1320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 xml:space="preserve">. zm.). </w:t>
      </w:r>
    </w:p>
    <w:p w14:paraId="6BAA2242" w14:textId="77777777" w:rsidR="00D67B4E" w:rsidRDefault="0050208B">
      <w:pPr>
        <w:spacing w:after="0"/>
        <w:ind w:right="234"/>
        <w:jc w:val="right"/>
      </w:pPr>
      <w:r>
        <w:rPr>
          <w:sz w:val="16"/>
        </w:rPr>
        <w:t xml:space="preserve"> </w:t>
      </w:r>
    </w:p>
    <w:p w14:paraId="78F12453" w14:textId="77777777" w:rsidR="00D67B4E" w:rsidRDefault="0050208B">
      <w:pPr>
        <w:spacing w:after="35"/>
        <w:ind w:right="234"/>
        <w:jc w:val="right"/>
      </w:pPr>
      <w:r>
        <w:rPr>
          <w:sz w:val="16"/>
        </w:rPr>
        <w:t xml:space="preserve"> </w:t>
      </w:r>
    </w:p>
    <w:p w14:paraId="560B8926" w14:textId="77777777" w:rsidR="00D67B4E" w:rsidRDefault="0050208B">
      <w:pPr>
        <w:spacing w:after="0"/>
        <w:ind w:right="275"/>
        <w:jc w:val="right"/>
      </w:pPr>
      <w:r>
        <w:rPr>
          <w:sz w:val="20"/>
        </w:rPr>
        <w:t xml:space="preserve">W imieniu Zamawiającego </w:t>
      </w:r>
    </w:p>
    <w:p w14:paraId="13996088" w14:textId="77777777" w:rsidR="00D67B4E" w:rsidRDefault="0050208B">
      <w:pPr>
        <w:spacing w:after="50"/>
        <w:ind w:right="234"/>
        <w:jc w:val="right"/>
      </w:pPr>
      <w:r>
        <w:rPr>
          <w:sz w:val="16"/>
        </w:rPr>
        <w:t xml:space="preserve"> </w:t>
      </w:r>
    </w:p>
    <w:p w14:paraId="6E5E21E2" w14:textId="2F9A3F04" w:rsidR="00D67B4E" w:rsidRDefault="00547CE2">
      <w:pPr>
        <w:spacing w:after="0"/>
        <w:ind w:left="10" w:right="263" w:hanging="10"/>
        <w:jc w:val="right"/>
      </w:pPr>
      <w:r>
        <w:t>Patrycja Osińska</w:t>
      </w:r>
    </w:p>
    <w:p w14:paraId="2C46C281" w14:textId="77777777" w:rsidR="00D67B4E" w:rsidRDefault="0050208B">
      <w:pPr>
        <w:spacing w:after="0"/>
        <w:ind w:right="234"/>
        <w:jc w:val="right"/>
      </w:pPr>
      <w:r>
        <w:rPr>
          <w:sz w:val="16"/>
        </w:rPr>
        <w:t xml:space="preserve"> </w:t>
      </w:r>
    </w:p>
    <w:p w14:paraId="31A09BD1" w14:textId="77777777" w:rsidR="00D67B4E" w:rsidRDefault="0050208B">
      <w:pPr>
        <w:spacing w:after="0"/>
        <w:ind w:right="234"/>
        <w:jc w:val="right"/>
      </w:pPr>
      <w:r>
        <w:rPr>
          <w:sz w:val="16"/>
        </w:rPr>
        <w:t xml:space="preserve"> </w:t>
      </w:r>
    </w:p>
    <w:p w14:paraId="7986694E" w14:textId="77777777" w:rsidR="00D67B4E" w:rsidRDefault="0050208B">
      <w:pPr>
        <w:spacing w:after="0"/>
        <w:ind w:right="234"/>
        <w:jc w:val="right"/>
      </w:pPr>
      <w:r>
        <w:rPr>
          <w:sz w:val="16"/>
        </w:rPr>
        <w:t xml:space="preserve"> </w:t>
      </w:r>
    </w:p>
    <w:p w14:paraId="3482C102" w14:textId="77777777" w:rsidR="00D67B4E" w:rsidRDefault="0050208B">
      <w:pPr>
        <w:spacing w:after="0"/>
        <w:ind w:right="234"/>
        <w:jc w:val="right"/>
      </w:pPr>
      <w:r>
        <w:rPr>
          <w:sz w:val="16"/>
        </w:rPr>
        <w:t xml:space="preserve"> </w:t>
      </w:r>
    </w:p>
    <w:p w14:paraId="72A1C3F0" w14:textId="77777777" w:rsidR="00547CE2" w:rsidRPr="009B5826" w:rsidRDefault="0050208B" w:rsidP="00547CE2">
      <w:pPr>
        <w:spacing w:after="0"/>
        <w:ind w:right="2886"/>
        <w:rPr>
          <w:rFonts w:asciiTheme="minorHAnsi" w:hAnsiTheme="minorHAnsi" w:cstheme="minorHAnsi"/>
          <w:sz w:val="20"/>
          <w:szCs w:val="20"/>
        </w:rPr>
      </w:pPr>
      <w:r w:rsidRPr="00547CE2">
        <w:rPr>
          <w:u w:val="single" w:color="000000"/>
        </w:rPr>
        <w:t xml:space="preserve">Załączniki do Zapytania ofertowego </w:t>
      </w:r>
      <w:r w:rsidR="00547CE2" w:rsidRPr="009B5826">
        <w:rPr>
          <w:rFonts w:asciiTheme="minorHAnsi" w:hAnsiTheme="minorHAnsi" w:cstheme="minorHAnsi"/>
          <w:sz w:val="20"/>
          <w:szCs w:val="20"/>
        </w:rPr>
        <w:t>(</w:t>
      </w:r>
      <w:r w:rsidR="00547CE2">
        <w:rPr>
          <w:rFonts w:asciiTheme="minorHAnsi" w:hAnsiTheme="minorHAnsi" w:cstheme="minorHAnsi"/>
          <w:sz w:val="20"/>
          <w:szCs w:val="20"/>
        </w:rPr>
        <w:t>2/DP/E.PANS</w:t>
      </w:r>
      <w:r w:rsidR="00547CE2" w:rsidRPr="009B5826">
        <w:rPr>
          <w:rFonts w:asciiTheme="minorHAnsi" w:hAnsiTheme="minorHAnsi" w:cstheme="minorHAnsi"/>
          <w:sz w:val="20"/>
          <w:szCs w:val="20"/>
        </w:rPr>
        <w:t>/</w:t>
      </w:r>
      <w:r w:rsidR="00547CE2">
        <w:rPr>
          <w:rFonts w:asciiTheme="minorHAnsi" w:hAnsiTheme="minorHAnsi" w:cstheme="minorHAnsi"/>
          <w:sz w:val="20"/>
          <w:szCs w:val="20"/>
        </w:rPr>
        <w:t>01.</w:t>
      </w:r>
      <w:r w:rsidR="00547CE2" w:rsidRPr="009B5826">
        <w:rPr>
          <w:rFonts w:asciiTheme="minorHAnsi" w:hAnsiTheme="minorHAnsi" w:cstheme="minorHAnsi"/>
          <w:sz w:val="20"/>
          <w:szCs w:val="20"/>
        </w:rPr>
        <w:t>202</w:t>
      </w:r>
      <w:r w:rsidR="00547CE2">
        <w:rPr>
          <w:rFonts w:asciiTheme="minorHAnsi" w:hAnsiTheme="minorHAnsi" w:cstheme="minorHAnsi"/>
          <w:sz w:val="20"/>
          <w:szCs w:val="20"/>
        </w:rPr>
        <w:t>6</w:t>
      </w:r>
      <w:r w:rsidR="00547CE2" w:rsidRPr="009B5826">
        <w:rPr>
          <w:rFonts w:asciiTheme="minorHAnsi" w:hAnsiTheme="minorHAnsi" w:cstheme="minorHAnsi"/>
          <w:sz w:val="20"/>
          <w:szCs w:val="20"/>
        </w:rPr>
        <w:t>)</w:t>
      </w:r>
    </w:p>
    <w:p w14:paraId="17334451" w14:textId="42E6B297" w:rsidR="00D67B4E" w:rsidRPr="00547CE2" w:rsidRDefault="00D67B4E">
      <w:pPr>
        <w:spacing w:after="34"/>
        <w:ind w:hanging="10"/>
      </w:pPr>
    </w:p>
    <w:p w14:paraId="24D0A20E" w14:textId="77777777" w:rsidR="00D67B4E" w:rsidRPr="00547CE2" w:rsidRDefault="0050208B" w:rsidP="00BE053B">
      <w:pPr>
        <w:numPr>
          <w:ilvl w:val="0"/>
          <w:numId w:val="17"/>
        </w:numPr>
        <w:spacing w:after="26" w:line="248" w:lineRule="auto"/>
        <w:ind w:right="258" w:hanging="284"/>
        <w:jc w:val="both"/>
      </w:pPr>
      <w:r w:rsidRPr="00547CE2">
        <w:t xml:space="preserve">Formularz „OFERTA” – załącznik nr 1 </w:t>
      </w:r>
    </w:p>
    <w:p w14:paraId="72E5C9A0" w14:textId="275E33FB" w:rsidR="00D67B4E" w:rsidRPr="00547CE2" w:rsidRDefault="0050208B" w:rsidP="00BE053B">
      <w:pPr>
        <w:numPr>
          <w:ilvl w:val="0"/>
          <w:numId w:val="17"/>
        </w:numPr>
        <w:spacing w:after="5" w:line="248" w:lineRule="auto"/>
        <w:ind w:right="258" w:hanging="284"/>
        <w:jc w:val="both"/>
      </w:pPr>
      <w:r w:rsidRPr="00547CE2">
        <w:t>„Wykaz usług” – załącznik nr 2</w:t>
      </w:r>
      <w:r w:rsidRPr="00547CE2">
        <w:rPr>
          <w:b/>
        </w:rPr>
        <w:t xml:space="preserve"> </w:t>
      </w:r>
    </w:p>
    <w:p w14:paraId="7474F775" w14:textId="4B70577E" w:rsidR="00D67B4E" w:rsidRPr="00547CE2" w:rsidRDefault="0050208B" w:rsidP="00BE053B">
      <w:pPr>
        <w:numPr>
          <w:ilvl w:val="0"/>
          <w:numId w:val="17"/>
        </w:numPr>
        <w:spacing w:after="5" w:line="248" w:lineRule="auto"/>
        <w:ind w:right="258" w:hanging="284"/>
        <w:jc w:val="both"/>
      </w:pPr>
      <w:r w:rsidRPr="00547CE2">
        <w:t xml:space="preserve">Protokół z prezentacji (wzór) – załącznik nr </w:t>
      </w:r>
      <w:r w:rsidR="008A1256" w:rsidRPr="00547CE2">
        <w:t>3</w:t>
      </w:r>
      <w:r w:rsidRPr="00547CE2">
        <w:t xml:space="preserve"> </w:t>
      </w:r>
    </w:p>
    <w:p w14:paraId="2FD94ADA" w14:textId="3E194B03" w:rsidR="00547CE2" w:rsidRDefault="00547CE2" w:rsidP="00547CE2">
      <w:pPr>
        <w:spacing w:after="5" w:line="248" w:lineRule="auto"/>
        <w:ind w:right="258"/>
        <w:jc w:val="both"/>
        <w:rPr>
          <w:sz w:val="20"/>
        </w:rPr>
      </w:pPr>
    </w:p>
    <w:p w14:paraId="6C191B04" w14:textId="63FCF7F4" w:rsidR="00547CE2" w:rsidRPr="00547CE2" w:rsidRDefault="00547CE2" w:rsidP="00547CE2">
      <w:pPr>
        <w:rPr>
          <w:sz w:val="20"/>
        </w:rPr>
      </w:pPr>
      <w:r>
        <w:rPr>
          <w:sz w:val="20"/>
        </w:rPr>
        <w:br w:type="page"/>
      </w:r>
    </w:p>
    <w:p w14:paraId="464638EB" w14:textId="77777777" w:rsidR="00D67B4E" w:rsidRDefault="0050208B">
      <w:pPr>
        <w:spacing w:after="0"/>
        <w:ind w:left="10" w:right="263" w:hanging="10"/>
        <w:jc w:val="right"/>
      </w:pPr>
      <w:r>
        <w:rPr>
          <w:sz w:val="18"/>
        </w:rPr>
        <w:lastRenderedPageBreak/>
        <w:t xml:space="preserve">Załącznik nr 1 </w:t>
      </w:r>
    </w:p>
    <w:p w14:paraId="0F025B20" w14:textId="77777777" w:rsidR="00D67B4E" w:rsidRDefault="0050208B">
      <w:pPr>
        <w:spacing w:after="0" w:line="270" w:lineRule="auto"/>
        <w:ind w:right="266" w:hanging="10"/>
        <w:jc w:val="both"/>
      </w:pPr>
      <w:r>
        <w:rPr>
          <w:sz w:val="18"/>
        </w:rPr>
        <w:t xml:space="preserve">………………………..…………………………. </w:t>
      </w:r>
    </w:p>
    <w:p w14:paraId="686EA69A" w14:textId="77777777" w:rsidR="00D67B4E" w:rsidRDefault="0050208B">
      <w:pPr>
        <w:spacing w:after="4" w:line="250" w:lineRule="auto"/>
        <w:ind w:right="256" w:hanging="10"/>
        <w:jc w:val="both"/>
      </w:pPr>
      <w:r>
        <w:rPr>
          <w:i/>
          <w:sz w:val="18"/>
        </w:rPr>
        <w:t xml:space="preserve">(nazwa / imię i nazwisko Oferenta) </w:t>
      </w:r>
    </w:p>
    <w:p w14:paraId="77FA42D3" w14:textId="77777777" w:rsidR="00D67B4E" w:rsidRDefault="0050208B">
      <w:pPr>
        <w:spacing w:after="0"/>
        <w:ind w:left="5"/>
      </w:pPr>
      <w:r>
        <w:rPr>
          <w:sz w:val="18"/>
        </w:rPr>
        <w:t xml:space="preserve"> </w:t>
      </w:r>
    </w:p>
    <w:p w14:paraId="56E29389" w14:textId="77777777" w:rsidR="00D67B4E" w:rsidRDefault="0050208B">
      <w:pPr>
        <w:spacing w:after="0" w:line="270" w:lineRule="auto"/>
        <w:ind w:right="266" w:hanging="10"/>
        <w:jc w:val="both"/>
      </w:pPr>
      <w:r>
        <w:rPr>
          <w:sz w:val="18"/>
        </w:rPr>
        <w:t xml:space="preserve">………………………..…………………………. </w:t>
      </w:r>
    </w:p>
    <w:p w14:paraId="4D42C469" w14:textId="77777777" w:rsidR="00D67B4E" w:rsidRDefault="0050208B">
      <w:pPr>
        <w:spacing w:after="0"/>
        <w:ind w:hanging="10"/>
      </w:pPr>
      <w:r>
        <w:rPr>
          <w:i/>
          <w:sz w:val="18"/>
        </w:rPr>
        <w:t xml:space="preserve">adres </w:t>
      </w:r>
    </w:p>
    <w:p w14:paraId="1575E197" w14:textId="77777777" w:rsidR="00D67B4E" w:rsidRDefault="0050208B">
      <w:pPr>
        <w:spacing w:after="0"/>
        <w:ind w:left="5"/>
      </w:pPr>
      <w:r>
        <w:rPr>
          <w:sz w:val="18"/>
        </w:rPr>
        <w:t xml:space="preserve"> </w:t>
      </w:r>
    </w:p>
    <w:p w14:paraId="665C117B" w14:textId="77777777" w:rsidR="00D67B4E" w:rsidRDefault="0050208B">
      <w:pPr>
        <w:spacing w:after="0" w:line="270" w:lineRule="auto"/>
        <w:ind w:right="266" w:hanging="10"/>
        <w:jc w:val="both"/>
      </w:pPr>
      <w:r>
        <w:rPr>
          <w:sz w:val="18"/>
        </w:rPr>
        <w:t xml:space="preserve">tel. ………………………..…………, e-mail: …………………….………………. </w:t>
      </w:r>
    </w:p>
    <w:p w14:paraId="75177B4A" w14:textId="77777777" w:rsidR="00D67B4E" w:rsidRDefault="0050208B">
      <w:pPr>
        <w:spacing w:after="0"/>
        <w:ind w:hanging="10"/>
      </w:pPr>
      <w:r>
        <w:rPr>
          <w:i/>
          <w:sz w:val="18"/>
        </w:rPr>
        <w:t xml:space="preserve">dane kontaktowe (tel., e-mail) </w:t>
      </w:r>
    </w:p>
    <w:p w14:paraId="20E1BD65" w14:textId="77777777" w:rsidR="008A1256" w:rsidRDefault="008A1256">
      <w:pPr>
        <w:spacing w:after="0"/>
        <w:ind w:left="1883"/>
        <w:jc w:val="center"/>
        <w:rPr>
          <w:sz w:val="20"/>
          <w:u w:val="single" w:color="000000"/>
        </w:rPr>
      </w:pPr>
    </w:p>
    <w:p w14:paraId="0F2B9ABE" w14:textId="77777777" w:rsidR="008A1256" w:rsidRDefault="008A1256">
      <w:pPr>
        <w:spacing w:after="0"/>
        <w:ind w:left="1883"/>
        <w:jc w:val="center"/>
        <w:rPr>
          <w:sz w:val="20"/>
          <w:u w:val="single" w:color="000000"/>
        </w:rPr>
      </w:pPr>
    </w:p>
    <w:p w14:paraId="16DC36B4" w14:textId="77777777" w:rsidR="008A1256" w:rsidRDefault="008A1256">
      <w:pPr>
        <w:spacing w:after="0"/>
        <w:ind w:left="1883"/>
        <w:jc w:val="center"/>
        <w:rPr>
          <w:sz w:val="20"/>
          <w:u w:val="single" w:color="000000"/>
        </w:rPr>
      </w:pPr>
    </w:p>
    <w:p w14:paraId="192B5C67" w14:textId="77777777" w:rsidR="008A1256" w:rsidRDefault="008A1256">
      <w:pPr>
        <w:spacing w:after="0"/>
        <w:ind w:left="1883"/>
        <w:jc w:val="center"/>
        <w:rPr>
          <w:sz w:val="20"/>
          <w:u w:val="single" w:color="000000"/>
        </w:rPr>
      </w:pPr>
    </w:p>
    <w:p w14:paraId="2F849A0F" w14:textId="77777777" w:rsidR="008A1256" w:rsidRDefault="008A1256">
      <w:pPr>
        <w:spacing w:after="0"/>
        <w:ind w:left="1883"/>
        <w:jc w:val="center"/>
        <w:rPr>
          <w:sz w:val="20"/>
          <w:u w:val="single" w:color="000000"/>
        </w:rPr>
      </w:pPr>
    </w:p>
    <w:p w14:paraId="0D170599" w14:textId="77777777" w:rsidR="008A1256" w:rsidRDefault="008A1256">
      <w:pPr>
        <w:spacing w:after="0"/>
        <w:ind w:left="1883"/>
        <w:jc w:val="center"/>
        <w:rPr>
          <w:sz w:val="20"/>
          <w:u w:val="single" w:color="000000"/>
        </w:rPr>
      </w:pPr>
    </w:p>
    <w:p w14:paraId="473E7162" w14:textId="77777777" w:rsidR="00D67B4E" w:rsidRDefault="0050208B">
      <w:pPr>
        <w:spacing w:after="0"/>
        <w:ind w:left="1883"/>
        <w:jc w:val="center"/>
      </w:pPr>
      <w:r>
        <w:rPr>
          <w:sz w:val="20"/>
          <w:u w:val="single" w:color="000000"/>
        </w:rPr>
        <w:t>Do Zamawiającego:</w:t>
      </w:r>
      <w:r>
        <w:rPr>
          <w:sz w:val="20"/>
        </w:rPr>
        <w:t xml:space="preserve"> </w:t>
      </w:r>
    </w:p>
    <w:p w14:paraId="41909C49" w14:textId="7955B3B6" w:rsidR="00D67B4E" w:rsidRDefault="008A1256">
      <w:pPr>
        <w:spacing w:after="3" w:line="255" w:lineRule="auto"/>
        <w:ind w:left="5118" w:right="269" w:hanging="10"/>
        <w:jc w:val="both"/>
      </w:pPr>
      <w:r>
        <w:rPr>
          <w:b/>
          <w:sz w:val="20"/>
        </w:rPr>
        <w:t xml:space="preserve">Powiślańska </w:t>
      </w:r>
      <w:r w:rsidR="00B77981">
        <w:rPr>
          <w:b/>
          <w:sz w:val="20"/>
        </w:rPr>
        <w:t>Akademia Nauk Stosowanych</w:t>
      </w:r>
    </w:p>
    <w:p w14:paraId="63C874A2" w14:textId="77777777" w:rsidR="00D67B4E" w:rsidRDefault="0050208B">
      <w:pPr>
        <w:spacing w:after="0"/>
        <w:ind w:left="346"/>
        <w:jc w:val="center"/>
      </w:pPr>
      <w:r>
        <w:rPr>
          <w:sz w:val="20"/>
        </w:rPr>
        <w:t xml:space="preserve"> </w:t>
      </w:r>
    </w:p>
    <w:p w14:paraId="1C2F5C12" w14:textId="77777777" w:rsidR="00D67B4E" w:rsidRDefault="0050208B">
      <w:pPr>
        <w:spacing w:after="71"/>
        <w:ind w:left="5"/>
      </w:pPr>
      <w:r>
        <w:rPr>
          <w:b/>
          <w:sz w:val="16"/>
        </w:rPr>
        <w:t xml:space="preserve"> </w:t>
      </w:r>
    </w:p>
    <w:p w14:paraId="5FEBE39F" w14:textId="77777777" w:rsidR="00D67B4E" w:rsidRDefault="0050208B">
      <w:pPr>
        <w:pStyle w:val="Nagwek1"/>
      </w:pPr>
      <w:r>
        <w:t xml:space="preserve">Formularz „OFERTA” </w:t>
      </w:r>
    </w:p>
    <w:p w14:paraId="39C486EF" w14:textId="77777777" w:rsidR="00B77981" w:rsidRPr="009B5826" w:rsidRDefault="00B77981" w:rsidP="00B77981">
      <w:pPr>
        <w:spacing w:after="0"/>
        <w:ind w:left="2696" w:right="2886" w:hanging="10"/>
        <w:jc w:val="center"/>
        <w:rPr>
          <w:rFonts w:asciiTheme="minorHAnsi" w:hAnsiTheme="minorHAnsi" w:cstheme="minorHAnsi"/>
          <w:sz w:val="20"/>
          <w:szCs w:val="20"/>
        </w:rPr>
      </w:pPr>
      <w:r w:rsidRPr="009B5826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>2/DP/E.PANS</w:t>
      </w:r>
      <w:r w:rsidRPr="009B5826">
        <w:rPr>
          <w:rFonts w:asciiTheme="minorHAnsi" w:hAnsiTheme="minorHAnsi" w:cstheme="minorHAnsi"/>
          <w:sz w:val="20"/>
          <w:szCs w:val="20"/>
        </w:rPr>
        <w:t>/</w:t>
      </w:r>
      <w:r>
        <w:rPr>
          <w:rFonts w:asciiTheme="minorHAnsi" w:hAnsiTheme="minorHAnsi" w:cstheme="minorHAnsi"/>
          <w:sz w:val="20"/>
          <w:szCs w:val="20"/>
        </w:rPr>
        <w:t>01.</w:t>
      </w:r>
      <w:r w:rsidRPr="009B5826">
        <w:rPr>
          <w:rFonts w:asciiTheme="minorHAnsi" w:hAnsiTheme="minorHAnsi" w:cstheme="minorHAnsi"/>
          <w:sz w:val="20"/>
          <w:szCs w:val="20"/>
        </w:rPr>
        <w:t>202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9B5826">
        <w:rPr>
          <w:rFonts w:asciiTheme="minorHAnsi" w:hAnsiTheme="minorHAnsi" w:cstheme="minorHAnsi"/>
          <w:sz w:val="20"/>
          <w:szCs w:val="20"/>
        </w:rPr>
        <w:t>)</w:t>
      </w:r>
    </w:p>
    <w:p w14:paraId="3FA89A52" w14:textId="77777777" w:rsidR="00D67B4E" w:rsidRDefault="0050208B">
      <w:pPr>
        <w:spacing w:after="0"/>
        <w:ind w:right="221"/>
        <w:jc w:val="center"/>
      </w:pPr>
      <w:r>
        <w:rPr>
          <w:sz w:val="20"/>
        </w:rPr>
        <w:t xml:space="preserve"> </w:t>
      </w:r>
    </w:p>
    <w:p w14:paraId="42351554" w14:textId="77777777" w:rsidR="00D67B4E" w:rsidRDefault="0050208B">
      <w:pPr>
        <w:spacing w:after="0" w:line="255" w:lineRule="auto"/>
        <w:ind w:right="130" w:hanging="10"/>
        <w:jc w:val="both"/>
      </w:pPr>
      <w:r>
        <w:rPr>
          <w:sz w:val="20"/>
        </w:rPr>
        <w:t xml:space="preserve">W odpowiedzi na zapytanie ofertowe dotyczące </w:t>
      </w:r>
      <w:r>
        <w:rPr>
          <w:b/>
          <w:sz w:val="20"/>
        </w:rPr>
        <w:t xml:space="preserve">realizacji usługi </w:t>
      </w:r>
      <w:r w:rsidR="008A1256" w:rsidRPr="008A1256">
        <w:rPr>
          <w:b/>
          <w:sz w:val="20"/>
        </w:rPr>
        <w:t xml:space="preserve">polegającą na wdrożenie systemu </w:t>
      </w:r>
      <w:proofErr w:type="spellStart"/>
      <w:r w:rsidR="008A1256" w:rsidRPr="008A1256">
        <w:rPr>
          <w:b/>
          <w:sz w:val="20"/>
        </w:rPr>
        <w:t>mikropoświadczeń</w:t>
      </w:r>
      <w:proofErr w:type="spellEnd"/>
      <w:r w:rsidR="008A1256" w:rsidRPr="008A1256">
        <w:rPr>
          <w:b/>
          <w:sz w:val="20"/>
        </w:rPr>
        <w:t xml:space="preserve">  oraz dostarczenie w formie licencji, niewyłącznej, dostępu do platformy egzaminacyjnej umożliwiającej wydawanie </w:t>
      </w:r>
      <w:proofErr w:type="spellStart"/>
      <w:r w:rsidR="008A1256" w:rsidRPr="008A1256">
        <w:rPr>
          <w:b/>
          <w:sz w:val="20"/>
        </w:rPr>
        <w:t>mikropoświadczeń</w:t>
      </w:r>
      <w:proofErr w:type="spellEnd"/>
      <w:r w:rsidR="008A1256" w:rsidRPr="008A1256">
        <w:rPr>
          <w:b/>
          <w:sz w:val="20"/>
        </w:rPr>
        <w:t xml:space="preserve"> </w:t>
      </w:r>
      <w:r>
        <w:rPr>
          <w:sz w:val="20"/>
        </w:rPr>
        <w:t>Oferent:</w:t>
      </w:r>
      <w:r>
        <w:rPr>
          <w:b/>
          <w:sz w:val="20"/>
        </w:rPr>
        <w:t xml:space="preserve"> </w:t>
      </w:r>
    </w:p>
    <w:p w14:paraId="098013AE" w14:textId="77777777" w:rsidR="00D67B4E" w:rsidRDefault="0050208B">
      <w:pPr>
        <w:spacing w:after="0"/>
        <w:ind w:left="5"/>
      </w:pPr>
      <w:r>
        <w:rPr>
          <w:b/>
          <w:sz w:val="16"/>
        </w:rPr>
        <w:t xml:space="preserve"> </w:t>
      </w:r>
    </w:p>
    <w:p w14:paraId="117FBDB9" w14:textId="77777777" w:rsidR="00D67B4E" w:rsidRDefault="0050208B">
      <w:pPr>
        <w:spacing w:after="0"/>
        <w:ind w:left="5"/>
      </w:pPr>
      <w:r>
        <w:rPr>
          <w:b/>
          <w:sz w:val="16"/>
        </w:rPr>
        <w:t xml:space="preserve"> </w:t>
      </w:r>
    </w:p>
    <w:p w14:paraId="0B7B60AB" w14:textId="6A71B2D1" w:rsidR="00D67B4E" w:rsidRDefault="0050208B" w:rsidP="00B77981">
      <w:pPr>
        <w:spacing w:after="0"/>
        <w:ind w:left="5"/>
      </w:pPr>
      <w:r>
        <w:rPr>
          <w:b/>
          <w:sz w:val="16"/>
        </w:rPr>
        <w:t xml:space="preserve"> </w:t>
      </w:r>
    </w:p>
    <w:p w14:paraId="17382B82" w14:textId="77777777" w:rsidR="00D67B4E" w:rsidRDefault="0050208B">
      <w:pPr>
        <w:spacing w:after="0"/>
        <w:ind w:right="279"/>
        <w:jc w:val="center"/>
      </w:pPr>
      <w:r>
        <w:rPr>
          <w:i/>
          <w:sz w:val="18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60E9D438" w14:textId="77777777" w:rsidR="00D67B4E" w:rsidRDefault="0050208B">
      <w:pPr>
        <w:spacing w:after="4" w:line="250" w:lineRule="auto"/>
        <w:ind w:left="2000" w:right="256" w:hanging="10"/>
        <w:jc w:val="both"/>
      </w:pPr>
      <w:r>
        <w:rPr>
          <w:i/>
          <w:sz w:val="18"/>
        </w:rPr>
        <w:t xml:space="preserve">(imię i nazwisko/nazwa Oferenta / adres / dane kontaktowe / tel., fax, e-mail) </w:t>
      </w:r>
    </w:p>
    <w:p w14:paraId="057F58D1" w14:textId="58480848" w:rsidR="00D67B4E" w:rsidRDefault="00D67B4E">
      <w:pPr>
        <w:spacing w:after="66"/>
        <w:ind w:left="5"/>
      </w:pPr>
    </w:p>
    <w:p w14:paraId="017EEFB2" w14:textId="77777777" w:rsidR="00D67B4E" w:rsidRDefault="0050208B">
      <w:pPr>
        <w:spacing w:after="5" w:line="265" w:lineRule="auto"/>
        <w:ind w:left="247" w:right="261" w:hanging="248"/>
        <w:jc w:val="both"/>
      </w:pPr>
      <w:r>
        <w:rPr>
          <w:b/>
          <w:sz w:val="20"/>
        </w:rPr>
        <w:t>I.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 xml:space="preserve">zobowiązuje się do wykonania całości przedmiotu zamówienia - </w:t>
      </w:r>
      <w:r>
        <w:rPr>
          <w:sz w:val="20"/>
        </w:rPr>
        <w:t>zgodnie z wymaganiami i opisem przedmiotu zamówienia -</w:t>
      </w:r>
      <w:r>
        <w:rPr>
          <w:b/>
          <w:sz w:val="20"/>
        </w:rPr>
        <w:t xml:space="preserve"> za cenę:</w:t>
      </w:r>
      <w:r>
        <w:rPr>
          <w:sz w:val="20"/>
        </w:rPr>
        <w:t xml:space="preserve"> </w:t>
      </w:r>
    </w:p>
    <w:p w14:paraId="7DBE21C1" w14:textId="77777777" w:rsidR="00D67B4E" w:rsidRDefault="0050208B">
      <w:pPr>
        <w:spacing w:after="0"/>
        <w:ind w:left="5"/>
      </w:pPr>
      <w:r>
        <w:rPr>
          <w:b/>
          <w:sz w:val="16"/>
        </w:rPr>
        <w:t xml:space="preserve"> </w:t>
      </w:r>
    </w:p>
    <w:tbl>
      <w:tblPr>
        <w:tblStyle w:val="TableGrid"/>
        <w:tblW w:w="9662" w:type="dxa"/>
        <w:tblInd w:w="-6" w:type="dxa"/>
        <w:tblCellMar>
          <w:top w:w="37" w:type="dxa"/>
          <w:left w:w="11" w:type="dxa"/>
          <w:bottom w:w="14" w:type="dxa"/>
          <w:right w:w="79" w:type="dxa"/>
        </w:tblCellMar>
        <w:tblLook w:val="04A0" w:firstRow="1" w:lastRow="0" w:firstColumn="1" w:lastColumn="0" w:noHBand="0" w:noVBand="1"/>
      </w:tblPr>
      <w:tblGrid>
        <w:gridCol w:w="450"/>
        <w:gridCol w:w="7074"/>
        <w:gridCol w:w="2138"/>
      </w:tblGrid>
      <w:tr w:rsidR="00D67B4E" w14:paraId="3E165859" w14:textId="77777777">
        <w:trPr>
          <w:trHeight w:val="260"/>
        </w:trPr>
        <w:tc>
          <w:tcPr>
            <w:tcW w:w="75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14:paraId="0221DBC2" w14:textId="77777777" w:rsidR="00D67B4E" w:rsidRDefault="00D67B4E"/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/>
          </w:tcPr>
          <w:p w14:paraId="67F85D0B" w14:textId="77777777" w:rsidR="00D67B4E" w:rsidRDefault="00D67B4E"/>
        </w:tc>
      </w:tr>
      <w:tr w:rsidR="00D67B4E" w14:paraId="2E2912EA" w14:textId="77777777">
        <w:trPr>
          <w:trHeight w:val="6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27A5" w14:textId="77777777" w:rsidR="00D67B4E" w:rsidRDefault="0050208B">
            <w:pPr>
              <w:ind w:left="86"/>
              <w:jc w:val="center"/>
            </w:pPr>
            <w:r>
              <w:rPr>
                <w:sz w:val="16"/>
              </w:rPr>
              <w:t xml:space="preserve">l.p. 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5D290" w14:textId="77777777" w:rsidR="00D67B4E" w:rsidRDefault="0050208B">
            <w:pPr>
              <w:ind w:left="70"/>
              <w:jc w:val="center"/>
            </w:pPr>
            <w:r>
              <w:rPr>
                <w:sz w:val="16"/>
              </w:rPr>
              <w:t xml:space="preserve">Opis zakresu / przedmiotu zamówienia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AE42" w14:textId="77777777" w:rsidR="00D67B4E" w:rsidRDefault="0050208B">
            <w:pPr>
              <w:ind w:left="234" w:right="107" w:firstLine="21"/>
              <w:jc w:val="center"/>
            </w:pPr>
            <w:r>
              <w:rPr>
                <w:sz w:val="16"/>
              </w:rPr>
              <w:t xml:space="preserve">Wartość brutto wynagrodzenia (oferty)  </w:t>
            </w:r>
            <w:r>
              <w:rPr>
                <w:b/>
                <w:sz w:val="16"/>
              </w:rPr>
              <w:t xml:space="preserve">w danej pozycji </w:t>
            </w:r>
            <w:r>
              <w:rPr>
                <w:sz w:val="16"/>
              </w:rPr>
              <w:t xml:space="preserve">(w zł). </w:t>
            </w:r>
          </w:p>
        </w:tc>
      </w:tr>
      <w:tr w:rsidR="00D67B4E" w14:paraId="09D7F59C" w14:textId="77777777">
        <w:trPr>
          <w:trHeight w:val="66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75513" w14:textId="77777777" w:rsidR="00D67B4E" w:rsidRDefault="0050208B">
            <w:pPr>
              <w:ind w:left="7"/>
              <w:jc w:val="center"/>
            </w:pPr>
            <w:r>
              <w:rPr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B157" w14:textId="77777777" w:rsidR="00D67B4E" w:rsidRDefault="008A1256">
            <w:pPr>
              <w:ind w:left="97" w:right="784"/>
            </w:pPr>
            <w:bookmarkStart w:id="2" w:name="_Hlk203153010"/>
            <w:r>
              <w:rPr>
                <w:b/>
                <w:sz w:val="18"/>
              </w:rPr>
              <w:t>W</w:t>
            </w:r>
            <w:r w:rsidRPr="008A1256">
              <w:rPr>
                <w:b/>
                <w:sz w:val="18"/>
              </w:rPr>
              <w:t xml:space="preserve">drożenie systemu </w:t>
            </w:r>
            <w:proofErr w:type="spellStart"/>
            <w:r w:rsidRPr="008A1256">
              <w:rPr>
                <w:b/>
                <w:sz w:val="18"/>
              </w:rPr>
              <w:t>mikropoświadczeń</w:t>
            </w:r>
            <w:proofErr w:type="spellEnd"/>
            <w:r w:rsidRPr="008A1256">
              <w:rPr>
                <w:b/>
                <w:sz w:val="18"/>
              </w:rPr>
              <w:t xml:space="preserve">  oraz dostarczenie w formie</w:t>
            </w:r>
            <w:r w:rsidRPr="008A1256">
              <w:rPr>
                <w:b/>
                <w:bCs/>
                <w:sz w:val="18"/>
              </w:rPr>
              <w:t xml:space="preserve"> licencji, niewyłącznej, dostępu </w:t>
            </w:r>
            <w:bookmarkStart w:id="3" w:name="_Hlk203135085"/>
            <w:r w:rsidRPr="008A1256">
              <w:rPr>
                <w:b/>
                <w:sz w:val="18"/>
              </w:rPr>
              <w:t xml:space="preserve">do platformy egzaminacyjnej umożliwiającej wydawanie </w:t>
            </w:r>
            <w:proofErr w:type="spellStart"/>
            <w:r w:rsidRPr="008A1256">
              <w:rPr>
                <w:b/>
                <w:sz w:val="18"/>
              </w:rPr>
              <w:t>mikropoświadczeń</w:t>
            </w:r>
            <w:bookmarkEnd w:id="2"/>
            <w:bookmarkEnd w:id="3"/>
            <w:proofErr w:type="spellEnd"/>
            <w:r w:rsidRPr="008A1256">
              <w:rPr>
                <w:b/>
                <w:sz w:val="18"/>
              </w:rPr>
              <w:t xml:space="preserve"> </w:t>
            </w:r>
            <w:r w:rsidR="0050208B">
              <w:rPr>
                <w:sz w:val="18"/>
              </w:rPr>
              <w:t xml:space="preserve">– zgodnie z opisem przedmiotu zamówienia w pkt. 1.1 a) ZO.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B1EC3" w14:textId="77777777" w:rsidR="00D67B4E" w:rsidRDefault="0050208B">
            <w:pPr>
              <w:ind w:left="157"/>
            </w:pPr>
            <w:r>
              <w:rPr>
                <w:sz w:val="18"/>
              </w:rPr>
              <w:t xml:space="preserve">……………….…….… , ……. zł </w:t>
            </w:r>
          </w:p>
        </w:tc>
      </w:tr>
    </w:tbl>
    <w:p w14:paraId="3CF62230" w14:textId="77777777" w:rsidR="00D67B4E" w:rsidRDefault="0050208B">
      <w:pPr>
        <w:spacing w:after="4"/>
        <w:ind w:left="5"/>
      </w:pPr>
      <w:r>
        <w:rPr>
          <w:sz w:val="16"/>
        </w:rPr>
        <w:t xml:space="preserve"> </w:t>
      </w:r>
    </w:p>
    <w:p w14:paraId="498A4DF9" w14:textId="77777777" w:rsidR="00D67B4E" w:rsidRDefault="0050208B">
      <w:pPr>
        <w:spacing w:after="1" w:line="240" w:lineRule="auto"/>
        <w:ind w:right="263" w:hanging="10"/>
        <w:jc w:val="both"/>
      </w:pPr>
      <w:r>
        <w:rPr>
          <w:sz w:val="18"/>
          <w:u w:val="single" w:color="000000"/>
        </w:rPr>
        <w:t xml:space="preserve">Wykonawca przed zawarciem umowy przedstawi Zamawiającemu szczegółową specyfikację ceny ofertowej (kosztorys) </w:t>
      </w:r>
      <w:r w:rsidR="008A1256">
        <w:rPr>
          <w:sz w:val="18"/>
          <w:u w:val="single" w:color="000000"/>
        </w:rPr>
        <w:t xml:space="preserve">danej </w:t>
      </w:r>
      <w:r>
        <w:rPr>
          <w:sz w:val="18"/>
          <w:u w:val="single" w:color="000000"/>
        </w:rPr>
        <w:t>pozycji z OPZ wg. zakresów (pozycji) wskazanych przez Zamawiającego, która będzie stanowić podstawę do rozliczania</w:t>
      </w:r>
      <w:r>
        <w:rPr>
          <w:sz w:val="18"/>
        </w:rPr>
        <w:t xml:space="preserve"> </w:t>
      </w:r>
      <w:r>
        <w:rPr>
          <w:sz w:val="18"/>
          <w:u w:val="single" w:color="000000"/>
        </w:rPr>
        <w:t>usługi. (patrz pkt. 11.4 ZO).</w:t>
      </w:r>
      <w:r>
        <w:rPr>
          <w:sz w:val="18"/>
        </w:rPr>
        <w:t xml:space="preserve"> </w:t>
      </w:r>
    </w:p>
    <w:p w14:paraId="3BB1D8A0" w14:textId="6452D1D0" w:rsidR="00D67B4E" w:rsidRDefault="00D67B4E" w:rsidP="00B77981">
      <w:pPr>
        <w:spacing w:after="0"/>
        <w:ind w:left="5"/>
      </w:pPr>
    </w:p>
    <w:p w14:paraId="30D03EEE" w14:textId="77777777" w:rsidR="00D67B4E" w:rsidRDefault="0050208B">
      <w:pPr>
        <w:spacing w:after="15" w:line="265" w:lineRule="auto"/>
        <w:ind w:right="280" w:hanging="10"/>
        <w:jc w:val="both"/>
      </w:pPr>
      <w:r>
        <w:rPr>
          <w:b/>
          <w:sz w:val="20"/>
          <w:u w:val="single" w:color="000000"/>
        </w:rPr>
        <w:t>oraz oświadcza, że:</w:t>
      </w:r>
      <w:r>
        <w:rPr>
          <w:b/>
          <w:sz w:val="20"/>
        </w:rPr>
        <w:t xml:space="preserve"> </w:t>
      </w:r>
    </w:p>
    <w:p w14:paraId="400AEAE8" w14:textId="77777777" w:rsidR="00D67B4E" w:rsidRDefault="0050208B" w:rsidP="00BE053B">
      <w:pPr>
        <w:numPr>
          <w:ilvl w:val="0"/>
          <w:numId w:val="18"/>
        </w:numPr>
        <w:spacing w:after="5" w:line="265" w:lineRule="auto"/>
        <w:ind w:right="261" w:hanging="284"/>
        <w:jc w:val="both"/>
      </w:pPr>
      <w:r>
        <w:rPr>
          <w:sz w:val="20"/>
        </w:rPr>
        <w:t xml:space="preserve">Oferent </w:t>
      </w:r>
      <w:r>
        <w:rPr>
          <w:b/>
          <w:sz w:val="20"/>
        </w:rPr>
        <w:t>posiada niezbędne kompetencje lub uprawnienia do prowadzenia określonej działalności zawodowej</w:t>
      </w:r>
      <w:r>
        <w:rPr>
          <w:sz w:val="20"/>
        </w:rPr>
        <w:t xml:space="preserve">, o ile wynika to z odrębnych przepisów. </w:t>
      </w:r>
    </w:p>
    <w:p w14:paraId="7DE293D4" w14:textId="77777777" w:rsidR="00D67B4E" w:rsidRDefault="0050208B" w:rsidP="00BE053B">
      <w:pPr>
        <w:numPr>
          <w:ilvl w:val="0"/>
          <w:numId w:val="18"/>
        </w:numPr>
        <w:spacing w:after="5" w:line="265" w:lineRule="auto"/>
        <w:ind w:right="261" w:hanging="284"/>
        <w:jc w:val="both"/>
      </w:pPr>
      <w:r>
        <w:rPr>
          <w:sz w:val="20"/>
        </w:rPr>
        <w:t xml:space="preserve">Oferent </w:t>
      </w:r>
      <w:r>
        <w:rPr>
          <w:b/>
          <w:sz w:val="20"/>
        </w:rPr>
        <w:t>posiada niezbędną zdolność techniczną i zawodową do wykonania zamówienia</w:t>
      </w:r>
      <w:r>
        <w:rPr>
          <w:sz w:val="20"/>
        </w:rPr>
        <w:t>, tj.:</w:t>
      </w:r>
      <w:r>
        <w:rPr>
          <w:b/>
          <w:sz w:val="20"/>
        </w:rPr>
        <w:t xml:space="preserve"> </w:t>
      </w:r>
    </w:p>
    <w:p w14:paraId="784E2C24" w14:textId="77777777" w:rsidR="00D67B4E" w:rsidRDefault="0050208B">
      <w:pPr>
        <w:spacing w:after="12" w:line="255" w:lineRule="auto"/>
        <w:ind w:left="298" w:right="269" w:hanging="10"/>
        <w:jc w:val="both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  <w:sz w:val="20"/>
        </w:rPr>
        <w:t>posiada wiedzę i doświadczenie</w:t>
      </w:r>
      <w:r>
        <w:rPr>
          <w:sz w:val="20"/>
        </w:rPr>
        <w:t xml:space="preserve"> – zgodnie z opisem warunku zawartym w pkt. 4.2 zapytania ofertowego; </w:t>
      </w:r>
    </w:p>
    <w:p w14:paraId="6A00524B" w14:textId="77777777" w:rsidR="00D67B4E" w:rsidRDefault="00D67B4E">
      <w:pPr>
        <w:spacing w:after="33"/>
        <w:ind w:left="288"/>
      </w:pPr>
    </w:p>
    <w:p w14:paraId="2961F2C5" w14:textId="77777777" w:rsidR="00D67B4E" w:rsidRDefault="0050208B">
      <w:pPr>
        <w:spacing w:after="5" w:line="265" w:lineRule="auto"/>
        <w:ind w:left="4" w:right="261" w:hanging="5"/>
        <w:jc w:val="both"/>
      </w:pPr>
      <w:r>
        <w:rPr>
          <w:b/>
          <w:sz w:val="20"/>
        </w:rPr>
        <w:lastRenderedPageBreak/>
        <w:t xml:space="preserve">Składając ofertę - w imieniu Oferenta, oświadczam, że: </w:t>
      </w:r>
    </w:p>
    <w:p w14:paraId="2DAB3C25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sz w:val="20"/>
        </w:rPr>
        <w:t xml:space="preserve">oferent zapoznał się ze wszystkimi informacjami zawartymi w zapytaniu ofertowym, w tym ze szczegółowym opisem przedmiotu zamówienia i nie wnosi do niego zastrzeżeń oraz uzyskał informacje niezbędne do przygotowania oferty; </w:t>
      </w:r>
    </w:p>
    <w:p w14:paraId="1D2F2359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sz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wg. przepisów prawa (tzw. koszt całkowity); </w:t>
      </w:r>
    </w:p>
    <w:p w14:paraId="346BC0E2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sz w:val="20"/>
        </w:rPr>
        <w:t xml:space="preserve">oferent związany jest niniejszą ofertą przez okres </w:t>
      </w:r>
      <w:r>
        <w:rPr>
          <w:b/>
          <w:sz w:val="20"/>
        </w:rPr>
        <w:t>30 dni</w:t>
      </w:r>
      <w:r>
        <w:rPr>
          <w:sz w:val="20"/>
        </w:rPr>
        <w:t xml:space="preserve"> od upływu terminu składania ofert; </w:t>
      </w:r>
    </w:p>
    <w:p w14:paraId="24D376BE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sz w:val="20"/>
        </w:rPr>
        <w:t xml:space="preserve"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 </w:t>
      </w:r>
    </w:p>
    <w:p w14:paraId="5F7F2C4A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b/>
          <w:sz w:val="20"/>
        </w:rPr>
        <w:t>w przypadku wyboru oferty zobowiązuje się do zawarcia z Zamawiającym umowy na wykonanie przedmiotu zamówienia w formie, miejscu i terminie wyznaczonym przez Zamawiającego</w:t>
      </w:r>
      <w:r>
        <w:rPr>
          <w:sz w:val="20"/>
        </w:rPr>
        <w:t xml:space="preserve">; </w:t>
      </w:r>
    </w:p>
    <w:p w14:paraId="2CD307D9" w14:textId="77777777" w:rsidR="00D67B4E" w:rsidRDefault="0050208B" w:rsidP="00BE053B">
      <w:pPr>
        <w:numPr>
          <w:ilvl w:val="0"/>
          <w:numId w:val="19"/>
        </w:numPr>
        <w:spacing w:after="15" w:line="265" w:lineRule="auto"/>
        <w:ind w:right="269" w:hanging="284"/>
        <w:jc w:val="both"/>
      </w:pPr>
      <w:r>
        <w:rPr>
          <w:b/>
          <w:sz w:val="20"/>
        </w:rPr>
        <w:t>oferent spełnia warunki udziału w postępowaniu</w:t>
      </w:r>
      <w:r>
        <w:rPr>
          <w:sz w:val="20"/>
        </w:rPr>
        <w:t xml:space="preserve"> zgodnie z wymaganiami określonymi w pkt. 4.1. zapytanie ofertowego, a </w:t>
      </w:r>
      <w:r>
        <w:rPr>
          <w:sz w:val="20"/>
          <w:u w:val="single" w:color="000000"/>
        </w:rPr>
        <w:t>w szczególności w zakresie</w:t>
      </w:r>
      <w:r>
        <w:rPr>
          <w:b/>
          <w:sz w:val="20"/>
          <w:u w:val="single" w:color="000000"/>
        </w:rPr>
        <w:t xml:space="preserve"> zdolności technicznej i zawodowej do wykonania zamówienia</w:t>
      </w:r>
      <w:r>
        <w:rPr>
          <w:sz w:val="20"/>
          <w:u w:val="single" w:color="000000"/>
        </w:rPr>
        <w:t xml:space="preserve"> - zgodnie</w:t>
      </w:r>
      <w:r>
        <w:rPr>
          <w:sz w:val="20"/>
        </w:rPr>
        <w:t xml:space="preserve"> </w:t>
      </w:r>
      <w:r>
        <w:rPr>
          <w:sz w:val="20"/>
          <w:u w:val="single" w:color="000000"/>
        </w:rPr>
        <w:t>z opisem pkt. 4.2. zapytania ofertowego;</w:t>
      </w:r>
      <w:r>
        <w:rPr>
          <w:sz w:val="20"/>
        </w:rPr>
        <w:t xml:space="preserve"> </w:t>
      </w:r>
    </w:p>
    <w:p w14:paraId="36E0D810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b/>
          <w:sz w:val="20"/>
        </w:rPr>
        <w:t xml:space="preserve">oferent nie jest powiązany z Zamawiającym, </w:t>
      </w:r>
      <w:r>
        <w:rPr>
          <w:sz w:val="20"/>
        </w:rPr>
        <w:t xml:space="preserve">osobowo lub kapitałowo. </w:t>
      </w:r>
    </w:p>
    <w:p w14:paraId="6ACDBB8C" w14:textId="77777777" w:rsidR="00D67B4E" w:rsidRDefault="0050208B">
      <w:pPr>
        <w:spacing w:after="0"/>
        <w:ind w:left="288"/>
      </w:pPr>
      <w:r>
        <w:rPr>
          <w:i/>
          <w:sz w:val="16"/>
          <w:u w:val="single" w:color="000000"/>
        </w:rPr>
        <w:t>Pouczenie:</w:t>
      </w:r>
      <w:r>
        <w:rPr>
          <w:sz w:val="16"/>
        </w:rPr>
        <w:t xml:space="preserve"> </w:t>
      </w:r>
    </w:p>
    <w:p w14:paraId="71A0CC9D" w14:textId="77777777" w:rsidR="00D67B4E" w:rsidRDefault="0050208B">
      <w:pPr>
        <w:spacing w:after="28" w:line="248" w:lineRule="auto"/>
        <w:ind w:left="298" w:right="549" w:hanging="10"/>
        <w:jc w:val="both"/>
      </w:pPr>
      <w:r>
        <w:rPr>
          <w:sz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40D68C76" w14:textId="77777777" w:rsidR="00D67B4E" w:rsidRDefault="0050208B" w:rsidP="00BE053B">
      <w:pPr>
        <w:numPr>
          <w:ilvl w:val="1"/>
          <w:numId w:val="19"/>
        </w:numPr>
        <w:spacing w:after="28" w:line="248" w:lineRule="auto"/>
        <w:ind w:left="571" w:right="258" w:hanging="283"/>
        <w:jc w:val="both"/>
      </w:pPr>
      <w:r>
        <w:rPr>
          <w:sz w:val="16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 </w:t>
      </w:r>
    </w:p>
    <w:p w14:paraId="01D7543A" w14:textId="77777777" w:rsidR="00D67B4E" w:rsidRDefault="0050208B" w:rsidP="00BE053B">
      <w:pPr>
        <w:numPr>
          <w:ilvl w:val="1"/>
          <w:numId w:val="19"/>
        </w:numPr>
        <w:spacing w:after="25" w:line="248" w:lineRule="auto"/>
        <w:ind w:left="571" w:right="258" w:hanging="283"/>
        <w:jc w:val="both"/>
      </w:pPr>
      <w:r>
        <w:rPr>
          <w:sz w:val="16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3CC6E1E1" w14:textId="77777777" w:rsidR="00D67B4E" w:rsidRDefault="0050208B" w:rsidP="00BE053B">
      <w:pPr>
        <w:numPr>
          <w:ilvl w:val="1"/>
          <w:numId w:val="19"/>
        </w:numPr>
        <w:spacing w:after="72" w:line="248" w:lineRule="auto"/>
        <w:ind w:left="571" w:right="258" w:hanging="283"/>
        <w:jc w:val="both"/>
      </w:pPr>
      <w:r>
        <w:rPr>
          <w:sz w:val="16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34D4400B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b/>
          <w:sz w:val="20"/>
        </w:rPr>
        <w:t>nie zachodzą wobec Oferenta przesłanki stanowiące podstawę do wykluczenia</w:t>
      </w:r>
      <w:r>
        <w:rPr>
          <w:sz w:val="20"/>
        </w:rPr>
        <w:t xml:space="preserve"> z udziału w postępowaniu wskazane w pkt. 4.5 zapytania ofertowego; </w:t>
      </w:r>
    </w:p>
    <w:p w14:paraId="4DA9C587" w14:textId="77777777" w:rsidR="00D67B4E" w:rsidRDefault="0050208B" w:rsidP="00BE053B">
      <w:pPr>
        <w:numPr>
          <w:ilvl w:val="0"/>
          <w:numId w:val="19"/>
        </w:numPr>
        <w:spacing w:after="5" w:line="265" w:lineRule="auto"/>
        <w:ind w:right="269" w:hanging="284"/>
        <w:jc w:val="both"/>
      </w:pPr>
      <w:r>
        <w:rPr>
          <w:sz w:val="20"/>
        </w:rPr>
        <w:t xml:space="preserve">oferent zobowiązuje się do wykonania przedmiotu zamówienia zgodnie ze złożoną ofertą z uwzględnieniem wszystkich wymagań Zamawiającego wynikających z zapytania ofertowego. </w:t>
      </w:r>
    </w:p>
    <w:p w14:paraId="050BBC97" w14:textId="77777777" w:rsidR="00D67B4E" w:rsidRDefault="0050208B">
      <w:pPr>
        <w:spacing w:after="0"/>
        <w:ind w:left="5"/>
      </w:pPr>
      <w:r>
        <w:rPr>
          <w:sz w:val="16"/>
        </w:rPr>
        <w:t xml:space="preserve"> </w:t>
      </w:r>
    </w:p>
    <w:p w14:paraId="2E4E9997" w14:textId="77777777" w:rsidR="00D67B4E" w:rsidRDefault="0050208B">
      <w:pPr>
        <w:spacing w:after="5" w:line="248" w:lineRule="auto"/>
        <w:ind w:right="258" w:hanging="10"/>
        <w:jc w:val="both"/>
      </w:pPr>
      <w:r>
        <w:rPr>
          <w:sz w:val="16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>
        <w:rPr>
          <w:b/>
          <w:sz w:val="16"/>
        </w:rPr>
        <w:t xml:space="preserve">niniejszym oświadczam, iż podane wyżej informacje są zgodne z prawdą. </w:t>
      </w:r>
    </w:p>
    <w:p w14:paraId="1866FA31" w14:textId="77777777" w:rsidR="00D67B4E" w:rsidRDefault="0050208B">
      <w:pPr>
        <w:spacing w:after="0"/>
        <w:ind w:left="5"/>
      </w:pPr>
      <w:r>
        <w:rPr>
          <w:sz w:val="16"/>
        </w:rPr>
        <w:t xml:space="preserve"> </w:t>
      </w:r>
    </w:p>
    <w:tbl>
      <w:tblPr>
        <w:tblStyle w:val="TableGrid"/>
        <w:tblW w:w="6887" w:type="dxa"/>
        <w:tblInd w:w="1438" w:type="dxa"/>
        <w:tblLook w:val="04A0" w:firstRow="1" w:lastRow="0" w:firstColumn="1" w:lastColumn="0" w:noHBand="0" w:noVBand="1"/>
      </w:tblPr>
      <w:tblGrid>
        <w:gridCol w:w="2029"/>
        <w:gridCol w:w="4858"/>
      </w:tblGrid>
      <w:tr w:rsidR="00D67B4E" w14:paraId="699BAFE1" w14:textId="77777777">
        <w:trPr>
          <w:trHeight w:val="207"/>
        </w:trPr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4198F674" w14:textId="77777777" w:rsidR="00D67B4E" w:rsidRDefault="0050208B">
            <w:r>
              <w:rPr>
                <w:sz w:val="18"/>
              </w:rPr>
              <w:t xml:space="preserve">……………........................... 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14:paraId="24339303" w14:textId="77777777" w:rsidR="00D67B4E" w:rsidRDefault="0050208B">
            <w:pPr>
              <w:ind w:right="39"/>
              <w:jc w:val="right"/>
            </w:pPr>
            <w:r>
              <w:rPr>
                <w:sz w:val="18"/>
              </w:rPr>
              <w:t xml:space="preserve">...................................................................................... </w:t>
            </w:r>
          </w:p>
        </w:tc>
      </w:tr>
      <w:tr w:rsidR="00D67B4E" w14:paraId="4DDAC44C" w14:textId="77777777">
        <w:trPr>
          <w:trHeight w:val="207"/>
        </w:trPr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14:paraId="14B74A1F" w14:textId="77777777" w:rsidR="00D67B4E" w:rsidRDefault="0050208B">
            <w:pPr>
              <w:ind w:left="199"/>
            </w:pPr>
            <w:r>
              <w:rPr>
                <w:i/>
                <w:sz w:val="18"/>
              </w:rPr>
              <w:t xml:space="preserve">(miejscowość, data) 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14:paraId="56A332A5" w14:textId="77777777" w:rsidR="00D67B4E" w:rsidRDefault="0050208B">
            <w:pPr>
              <w:ind w:left="1416"/>
            </w:pPr>
            <w:r>
              <w:rPr>
                <w:i/>
                <w:sz w:val="18"/>
              </w:rPr>
              <w:t xml:space="preserve">(podpis oferenta / osoby upoważnionej) </w:t>
            </w:r>
          </w:p>
        </w:tc>
      </w:tr>
    </w:tbl>
    <w:p w14:paraId="20C70962" w14:textId="454E49BE" w:rsidR="00B77981" w:rsidRDefault="00B77981">
      <w:pPr>
        <w:spacing w:after="0"/>
        <w:ind w:left="10" w:right="263" w:hanging="10"/>
        <w:jc w:val="right"/>
        <w:rPr>
          <w:sz w:val="18"/>
        </w:rPr>
      </w:pPr>
    </w:p>
    <w:p w14:paraId="69385D97" w14:textId="26E5EAD2" w:rsidR="00B77981" w:rsidRDefault="00B77981" w:rsidP="00B77981">
      <w:pPr>
        <w:rPr>
          <w:sz w:val="18"/>
        </w:rPr>
      </w:pPr>
      <w:r>
        <w:rPr>
          <w:sz w:val="18"/>
        </w:rPr>
        <w:br w:type="page"/>
      </w:r>
    </w:p>
    <w:p w14:paraId="5CA98813" w14:textId="0EBFA562" w:rsidR="00D67B4E" w:rsidRDefault="0050208B">
      <w:pPr>
        <w:spacing w:after="0"/>
        <w:ind w:left="10" w:right="263" w:hanging="10"/>
        <w:jc w:val="right"/>
      </w:pPr>
      <w:r>
        <w:rPr>
          <w:sz w:val="18"/>
        </w:rPr>
        <w:lastRenderedPageBreak/>
        <w:t>Załącznik nr 2</w:t>
      </w:r>
      <w:r>
        <w:t xml:space="preserve"> </w:t>
      </w:r>
    </w:p>
    <w:p w14:paraId="6ED63364" w14:textId="77777777" w:rsidR="00D67B4E" w:rsidRDefault="0050208B">
      <w:pPr>
        <w:spacing w:after="0" w:line="270" w:lineRule="auto"/>
        <w:ind w:right="266" w:hanging="10"/>
        <w:jc w:val="both"/>
      </w:pPr>
      <w:r>
        <w:rPr>
          <w:sz w:val="18"/>
        </w:rPr>
        <w:t>………………………..………………………….</w:t>
      </w:r>
      <w:r>
        <w:t xml:space="preserve"> </w:t>
      </w:r>
    </w:p>
    <w:p w14:paraId="2A7E7226" w14:textId="77777777" w:rsidR="00D67B4E" w:rsidRDefault="0050208B">
      <w:pPr>
        <w:spacing w:after="4" w:line="250" w:lineRule="auto"/>
        <w:ind w:right="256" w:hanging="10"/>
        <w:jc w:val="both"/>
      </w:pPr>
      <w:r>
        <w:rPr>
          <w:i/>
          <w:sz w:val="18"/>
        </w:rPr>
        <w:t>(nazwa Oferenta / imię i nazwisko Oferenta)</w:t>
      </w:r>
      <w:r>
        <w:t xml:space="preserve"> </w:t>
      </w:r>
    </w:p>
    <w:p w14:paraId="4FEDE828" w14:textId="77777777" w:rsidR="00D67B4E" w:rsidRDefault="0050208B">
      <w:pPr>
        <w:spacing w:after="48"/>
      </w:pPr>
      <w:r>
        <w:rPr>
          <w:sz w:val="16"/>
        </w:rPr>
        <w:t xml:space="preserve"> </w:t>
      </w:r>
    </w:p>
    <w:p w14:paraId="74F023E4" w14:textId="77777777" w:rsidR="00D67B4E" w:rsidRDefault="0050208B">
      <w:pPr>
        <w:spacing w:after="0" w:line="270" w:lineRule="auto"/>
        <w:ind w:right="6962" w:hanging="10"/>
        <w:jc w:val="both"/>
      </w:pPr>
      <w:r>
        <w:rPr>
          <w:sz w:val="18"/>
        </w:rPr>
        <w:t>………………………..………………………….</w:t>
      </w:r>
      <w:r>
        <w:t xml:space="preserve"> </w:t>
      </w:r>
      <w:r>
        <w:rPr>
          <w:i/>
          <w:sz w:val="18"/>
        </w:rPr>
        <w:t>adres</w:t>
      </w:r>
      <w:r>
        <w:t xml:space="preserve"> </w:t>
      </w:r>
    </w:p>
    <w:p w14:paraId="3B9DC81B" w14:textId="77777777" w:rsidR="00D67B4E" w:rsidRDefault="0050208B">
      <w:pPr>
        <w:spacing w:after="49"/>
      </w:pPr>
      <w:r>
        <w:rPr>
          <w:sz w:val="16"/>
        </w:rPr>
        <w:t xml:space="preserve"> </w:t>
      </w:r>
    </w:p>
    <w:p w14:paraId="2F128B67" w14:textId="77777777" w:rsidR="00D67B4E" w:rsidRDefault="0050208B">
      <w:pPr>
        <w:spacing w:after="0" w:line="270" w:lineRule="auto"/>
        <w:ind w:right="266" w:hanging="10"/>
        <w:jc w:val="both"/>
      </w:pPr>
      <w:r>
        <w:rPr>
          <w:sz w:val="18"/>
        </w:rPr>
        <w:t>tel. ………………………..…………, e-mail: …………………….……………….</w:t>
      </w:r>
      <w:r>
        <w:t xml:space="preserve"> </w:t>
      </w:r>
    </w:p>
    <w:p w14:paraId="757AAEDA" w14:textId="77777777" w:rsidR="00D67B4E" w:rsidRDefault="0050208B">
      <w:pPr>
        <w:spacing w:after="0"/>
        <w:ind w:hanging="10"/>
      </w:pPr>
      <w:r>
        <w:rPr>
          <w:i/>
          <w:sz w:val="18"/>
        </w:rPr>
        <w:t>dane kontaktowe (tel., fax, e-mail)</w:t>
      </w:r>
      <w:r>
        <w:t xml:space="preserve"> </w:t>
      </w:r>
    </w:p>
    <w:p w14:paraId="7E92E97D" w14:textId="77777777" w:rsidR="008A1256" w:rsidRDefault="008A1256">
      <w:pPr>
        <w:spacing w:after="0"/>
        <w:ind w:left="1488" w:hanging="10"/>
        <w:jc w:val="center"/>
        <w:rPr>
          <w:u w:val="single" w:color="000000"/>
        </w:rPr>
      </w:pPr>
    </w:p>
    <w:p w14:paraId="45758716" w14:textId="77777777" w:rsidR="008A1256" w:rsidRDefault="008A1256" w:rsidP="00B77981">
      <w:pPr>
        <w:spacing w:after="0"/>
        <w:rPr>
          <w:u w:val="single" w:color="000000"/>
        </w:rPr>
      </w:pPr>
    </w:p>
    <w:p w14:paraId="48CC3E2B" w14:textId="77777777" w:rsidR="00D67B4E" w:rsidRDefault="0050208B">
      <w:pPr>
        <w:spacing w:after="0"/>
        <w:ind w:left="1488" w:hanging="10"/>
        <w:jc w:val="center"/>
      </w:pPr>
      <w:r>
        <w:rPr>
          <w:u w:val="single" w:color="000000"/>
        </w:rPr>
        <w:t>Do Zamawiającego:</w:t>
      </w:r>
      <w:r>
        <w:t xml:space="preserve"> </w:t>
      </w:r>
    </w:p>
    <w:p w14:paraId="5E79D607" w14:textId="61AC5D05" w:rsidR="00D67B4E" w:rsidRDefault="009209A5">
      <w:pPr>
        <w:spacing w:after="0"/>
        <w:ind w:left="2256" w:right="565" w:hanging="10"/>
        <w:jc w:val="center"/>
      </w:pPr>
      <w:r>
        <w:rPr>
          <w:b/>
          <w:sz w:val="20"/>
        </w:rPr>
        <w:t xml:space="preserve">Powiślańska </w:t>
      </w:r>
      <w:r w:rsidR="00B77981">
        <w:rPr>
          <w:b/>
          <w:sz w:val="20"/>
        </w:rPr>
        <w:t>Akademia Nauk Stosowanych</w:t>
      </w:r>
    </w:p>
    <w:p w14:paraId="4EEF5BDA" w14:textId="77777777" w:rsidR="009209A5" w:rsidRDefault="009209A5" w:rsidP="00B77981">
      <w:pPr>
        <w:pStyle w:val="Nagwek1"/>
        <w:ind w:left="0" w:right="308" w:firstLine="0"/>
        <w:jc w:val="left"/>
      </w:pPr>
    </w:p>
    <w:p w14:paraId="4FA39F46" w14:textId="77777777" w:rsidR="00D67B4E" w:rsidRDefault="0050208B">
      <w:pPr>
        <w:pStyle w:val="Nagwek1"/>
        <w:ind w:right="308"/>
      </w:pPr>
      <w:r>
        <w:t xml:space="preserve">WYKAZ USŁUG </w:t>
      </w:r>
    </w:p>
    <w:p w14:paraId="2C796B93" w14:textId="77777777" w:rsidR="00B77981" w:rsidRPr="009B5826" w:rsidRDefault="00B77981" w:rsidP="00B77981">
      <w:pPr>
        <w:spacing w:after="0"/>
        <w:ind w:left="2696" w:right="2886" w:hanging="10"/>
        <w:jc w:val="center"/>
        <w:rPr>
          <w:rFonts w:asciiTheme="minorHAnsi" w:hAnsiTheme="minorHAnsi" w:cstheme="minorHAnsi"/>
          <w:sz w:val="20"/>
          <w:szCs w:val="20"/>
        </w:rPr>
      </w:pPr>
      <w:r w:rsidRPr="009B5826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>2/DP/E.PANS</w:t>
      </w:r>
      <w:r w:rsidRPr="009B5826">
        <w:rPr>
          <w:rFonts w:asciiTheme="minorHAnsi" w:hAnsiTheme="minorHAnsi" w:cstheme="minorHAnsi"/>
          <w:sz w:val="20"/>
          <w:szCs w:val="20"/>
        </w:rPr>
        <w:t>/</w:t>
      </w:r>
      <w:r>
        <w:rPr>
          <w:rFonts w:asciiTheme="minorHAnsi" w:hAnsiTheme="minorHAnsi" w:cstheme="minorHAnsi"/>
          <w:sz w:val="20"/>
          <w:szCs w:val="20"/>
        </w:rPr>
        <w:t>01.</w:t>
      </w:r>
      <w:r w:rsidRPr="009B5826">
        <w:rPr>
          <w:rFonts w:asciiTheme="minorHAnsi" w:hAnsiTheme="minorHAnsi" w:cstheme="minorHAnsi"/>
          <w:sz w:val="20"/>
          <w:szCs w:val="20"/>
        </w:rPr>
        <w:t>202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9B5826">
        <w:rPr>
          <w:rFonts w:asciiTheme="minorHAnsi" w:hAnsiTheme="minorHAnsi" w:cstheme="minorHAnsi"/>
          <w:sz w:val="20"/>
          <w:szCs w:val="20"/>
        </w:rPr>
        <w:t>)</w:t>
      </w:r>
    </w:p>
    <w:p w14:paraId="61F9F0D6" w14:textId="77777777" w:rsidR="00D67B4E" w:rsidRDefault="0050208B">
      <w:pPr>
        <w:spacing w:after="35"/>
      </w:pPr>
      <w:r>
        <w:rPr>
          <w:sz w:val="16"/>
        </w:rPr>
        <w:t xml:space="preserve"> </w:t>
      </w:r>
    </w:p>
    <w:p w14:paraId="4C9922A0" w14:textId="77777777" w:rsidR="00D67B4E" w:rsidRDefault="0050208B">
      <w:pPr>
        <w:spacing w:after="5" w:line="265" w:lineRule="auto"/>
        <w:ind w:left="9" w:right="269" w:hanging="10"/>
        <w:jc w:val="both"/>
      </w:pPr>
      <w:r>
        <w:rPr>
          <w:sz w:val="20"/>
        </w:rPr>
        <w:t xml:space="preserve">Składając ofertę dotyczącą </w:t>
      </w:r>
      <w:r>
        <w:rPr>
          <w:b/>
          <w:sz w:val="20"/>
        </w:rPr>
        <w:t xml:space="preserve">realizacji usługi polegającej </w:t>
      </w:r>
      <w:r w:rsidR="009209A5" w:rsidRPr="009209A5">
        <w:rPr>
          <w:b/>
          <w:sz w:val="20"/>
        </w:rPr>
        <w:t xml:space="preserve"> na wdrożenie systemu </w:t>
      </w:r>
      <w:proofErr w:type="spellStart"/>
      <w:r w:rsidR="009209A5" w:rsidRPr="009209A5">
        <w:rPr>
          <w:b/>
          <w:sz w:val="20"/>
        </w:rPr>
        <w:t>mikropoświadczeń</w:t>
      </w:r>
      <w:proofErr w:type="spellEnd"/>
      <w:r w:rsidR="009209A5" w:rsidRPr="009209A5">
        <w:rPr>
          <w:b/>
          <w:sz w:val="20"/>
        </w:rPr>
        <w:t xml:space="preserve">  oraz dostarczenie w formie licencji, niewyłącznej, dostępu do platformy egzaminacyjnej umożliwiającej wydawanie </w:t>
      </w:r>
      <w:proofErr w:type="spellStart"/>
      <w:r w:rsidR="009209A5" w:rsidRPr="009209A5">
        <w:rPr>
          <w:b/>
          <w:sz w:val="20"/>
        </w:rPr>
        <w:t>mikropoświadczeń</w:t>
      </w:r>
      <w:proofErr w:type="spellEnd"/>
      <w:r w:rsidR="009209A5" w:rsidRPr="009209A5">
        <w:rPr>
          <w:b/>
          <w:sz w:val="20"/>
        </w:rPr>
        <w:t xml:space="preserve"> </w:t>
      </w:r>
      <w:r>
        <w:rPr>
          <w:b/>
          <w:sz w:val="20"/>
        </w:rPr>
        <w:t>w imieniu Oferenta oświadczam, że oferent</w:t>
      </w:r>
      <w:r>
        <w:rPr>
          <w:sz w:val="20"/>
        </w:rPr>
        <w:t xml:space="preserve"> posiada niezbędną zdolność techniczną  i zawodową do wykonania zamówienia, zgodnie z opisem zawartym w pkt. 4.2 zapytania ofertowego.</w:t>
      </w:r>
      <w:r>
        <w:rPr>
          <w:b/>
          <w:sz w:val="20"/>
        </w:rPr>
        <w:t xml:space="preserve"> </w:t>
      </w:r>
    </w:p>
    <w:p w14:paraId="29D228A5" w14:textId="77777777" w:rsidR="00D67B4E" w:rsidRDefault="0050208B">
      <w:pPr>
        <w:spacing w:after="23"/>
      </w:pPr>
      <w:r>
        <w:rPr>
          <w:sz w:val="16"/>
        </w:rPr>
        <w:t xml:space="preserve"> </w:t>
      </w:r>
    </w:p>
    <w:p w14:paraId="7E6E1795" w14:textId="77777777" w:rsidR="00D67B4E" w:rsidRDefault="0050208B">
      <w:pPr>
        <w:spacing w:after="5" w:line="265" w:lineRule="auto"/>
        <w:ind w:left="4" w:right="261" w:hanging="5"/>
        <w:jc w:val="both"/>
      </w:pPr>
      <w:r>
        <w:rPr>
          <w:sz w:val="20"/>
        </w:rPr>
        <w:t xml:space="preserve">Na potwierdzenie, </w:t>
      </w:r>
      <w:r>
        <w:rPr>
          <w:b/>
          <w:sz w:val="20"/>
        </w:rPr>
        <w:t>że oferent posiada niezbędną zdolność techniczną i zawodową do wykonania zamówienia</w:t>
      </w:r>
      <w:r>
        <w:rPr>
          <w:sz w:val="20"/>
        </w:rPr>
        <w:t xml:space="preserve"> zgodnie z opisem zawartym w pkt. 4.2 zapytania ofertowego - Oferent składa poniższy „Wykaz usług”. </w:t>
      </w:r>
    </w:p>
    <w:p w14:paraId="608BA092" w14:textId="77777777" w:rsidR="00D67B4E" w:rsidRDefault="0050208B">
      <w:pPr>
        <w:spacing w:after="65"/>
      </w:pPr>
      <w:r>
        <w:rPr>
          <w:sz w:val="16"/>
        </w:rPr>
        <w:t xml:space="preserve"> </w:t>
      </w:r>
    </w:p>
    <w:p w14:paraId="679BDB2D" w14:textId="77777777" w:rsidR="00D67B4E" w:rsidRDefault="0050208B">
      <w:pPr>
        <w:spacing w:after="0"/>
        <w:ind w:hanging="10"/>
      </w:pPr>
      <w:r>
        <w:rPr>
          <w:b/>
        </w:rPr>
        <w:t xml:space="preserve">WYKAZ USŁUG </w:t>
      </w:r>
    </w:p>
    <w:p w14:paraId="61343AE4" w14:textId="77777777" w:rsidR="00D67B4E" w:rsidRDefault="0050208B">
      <w:pPr>
        <w:spacing w:after="5" w:line="248" w:lineRule="auto"/>
        <w:ind w:right="258" w:hanging="10"/>
        <w:jc w:val="both"/>
      </w:pPr>
      <w:r>
        <w:rPr>
          <w:sz w:val="16"/>
        </w:rPr>
        <w:t xml:space="preserve">W wykazie należy przedstawić wyłącznie usługi spełniające wymagania pkt. 4.2 ZO, </w:t>
      </w:r>
      <w:r>
        <w:rPr>
          <w:sz w:val="16"/>
          <w:u w:val="single" w:color="000000"/>
        </w:rPr>
        <w:t>zrealizowanych w okresie ostatnich 3 lat przed terminem składania</w:t>
      </w:r>
      <w:r>
        <w:rPr>
          <w:sz w:val="16"/>
        </w:rPr>
        <w:t xml:space="preserve"> </w:t>
      </w:r>
      <w:r>
        <w:rPr>
          <w:sz w:val="16"/>
          <w:u w:val="single" w:color="000000"/>
        </w:rPr>
        <w:t>ofert</w:t>
      </w:r>
      <w:r>
        <w:rPr>
          <w:sz w:val="16"/>
        </w:rPr>
        <w:t xml:space="preserve">. </w:t>
      </w:r>
    </w:p>
    <w:tbl>
      <w:tblPr>
        <w:tblStyle w:val="TableGrid"/>
        <w:tblW w:w="9633" w:type="dxa"/>
        <w:tblInd w:w="14" w:type="dxa"/>
        <w:tblCellMar>
          <w:top w:w="71" w:type="dxa"/>
          <w:left w:w="108" w:type="dxa"/>
          <w:right w:w="4" w:type="dxa"/>
        </w:tblCellMar>
        <w:tblLook w:val="04A0" w:firstRow="1" w:lastRow="0" w:firstColumn="1" w:lastColumn="0" w:noHBand="0" w:noVBand="1"/>
      </w:tblPr>
      <w:tblGrid>
        <w:gridCol w:w="417"/>
        <w:gridCol w:w="2269"/>
        <w:gridCol w:w="5387"/>
        <w:gridCol w:w="1560"/>
      </w:tblGrid>
      <w:tr w:rsidR="00D67B4E" w14:paraId="0EA09ED9" w14:textId="77777777">
        <w:trPr>
          <w:trHeight w:val="93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42C19" w14:textId="77777777" w:rsidR="00D67B4E" w:rsidRDefault="0050208B">
            <w:pPr>
              <w:ind w:right="98"/>
              <w:jc w:val="center"/>
            </w:pPr>
            <w:r>
              <w:rPr>
                <w:sz w:val="16"/>
              </w:rPr>
              <w:t>l.p.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8ACF" w14:textId="77777777" w:rsidR="00D67B4E" w:rsidRDefault="0050208B">
            <w:pPr>
              <w:spacing w:line="238" w:lineRule="auto"/>
              <w:jc w:val="center"/>
            </w:pPr>
            <w:r>
              <w:rPr>
                <w:sz w:val="16"/>
              </w:rPr>
              <w:t xml:space="preserve">Odbiorca / Podmiot na rzecz którego realizowana była usługa </w:t>
            </w:r>
          </w:p>
          <w:p w14:paraId="6AC5E4DD" w14:textId="77777777" w:rsidR="00D67B4E" w:rsidRDefault="0050208B">
            <w:pPr>
              <w:ind w:left="9"/>
              <w:jc w:val="center"/>
            </w:pPr>
            <w:r>
              <w:rPr>
                <w:sz w:val="14"/>
              </w:rPr>
              <w:t xml:space="preserve">(nazwa, adres, imię i nazwisko oraz  nr tel. do osoby kontaktowej)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9DEEE" w14:textId="77777777" w:rsidR="00D67B4E" w:rsidRDefault="0050208B">
            <w:pPr>
              <w:ind w:right="101"/>
              <w:jc w:val="center"/>
            </w:pPr>
            <w:r>
              <w:rPr>
                <w:sz w:val="16"/>
              </w:rPr>
              <w:t xml:space="preserve">Opis usługi </w:t>
            </w:r>
          </w:p>
          <w:p w14:paraId="5B1A38FC" w14:textId="77777777" w:rsidR="00D67B4E" w:rsidRDefault="0050208B">
            <w:pPr>
              <w:ind w:left="46" w:right="56"/>
              <w:jc w:val="center"/>
            </w:pPr>
            <w:r>
              <w:rPr>
                <w:sz w:val="14"/>
              </w:rPr>
              <w:t xml:space="preserve">(przedstawione informacje mają </w:t>
            </w:r>
            <w:r>
              <w:rPr>
                <w:b/>
                <w:sz w:val="14"/>
                <w:u w:val="single" w:color="000000"/>
              </w:rPr>
              <w:t>jednoznacznie potwierdzać spełnianie wymagań</w:t>
            </w:r>
            <w:r>
              <w:rPr>
                <w:sz w:val="14"/>
              </w:rPr>
              <w:t xml:space="preserve">  </w:t>
            </w:r>
            <w:r>
              <w:rPr>
                <w:sz w:val="14"/>
                <w:u w:val="single" w:color="000000"/>
              </w:rPr>
              <w:t>zgodnie z opisem pkt. 4.2 zapytania ofertowego</w:t>
            </w:r>
            <w:r>
              <w:rPr>
                <w:sz w:val="14"/>
              </w:rPr>
              <w:t xml:space="preserve">).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044D" w14:textId="77777777" w:rsidR="00D67B4E" w:rsidRDefault="0050208B">
            <w:pPr>
              <w:ind w:right="103"/>
              <w:jc w:val="center"/>
            </w:pPr>
            <w:r>
              <w:rPr>
                <w:sz w:val="16"/>
              </w:rPr>
              <w:t xml:space="preserve">Okres realizacji </w:t>
            </w:r>
          </w:p>
          <w:p w14:paraId="2CF6AEE7" w14:textId="77777777" w:rsidR="00D67B4E" w:rsidRDefault="0050208B">
            <w:pPr>
              <w:jc w:val="center"/>
            </w:pPr>
            <w:r>
              <w:rPr>
                <w:sz w:val="14"/>
              </w:rPr>
              <w:t xml:space="preserve">(od –do w formacie: </w:t>
            </w:r>
            <w:proofErr w:type="spellStart"/>
            <w:r>
              <w:rPr>
                <w:sz w:val="14"/>
              </w:rPr>
              <w:t>dd</w:t>
            </w:r>
            <w:proofErr w:type="spellEnd"/>
            <w:r>
              <w:rPr>
                <w:sz w:val="14"/>
              </w:rPr>
              <w:t>/mm/</w:t>
            </w:r>
            <w:proofErr w:type="spellStart"/>
            <w:r>
              <w:rPr>
                <w:sz w:val="14"/>
              </w:rPr>
              <w:t>rrrr</w:t>
            </w:r>
            <w:proofErr w:type="spellEnd"/>
            <w:r>
              <w:rPr>
                <w:sz w:val="14"/>
              </w:rPr>
              <w:t>)</w:t>
            </w:r>
            <w:r>
              <w:rPr>
                <w:sz w:val="16"/>
              </w:rPr>
              <w:t xml:space="preserve"> </w:t>
            </w:r>
          </w:p>
        </w:tc>
      </w:tr>
      <w:tr w:rsidR="00D67B4E" w14:paraId="14DBAF71" w14:textId="77777777">
        <w:trPr>
          <w:trHeight w:val="296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AB6E2" w14:textId="77777777" w:rsidR="00D67B4E" w:rsidRDefault="0050208B">
            <w:pPr>
              <w:ind w:left="3"/>
            </w:pPr>
            <w:r>
              <w:rPr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E3F4" w14:textId="77777777" w:rsidR="00D67B4E" w:rsidRDefault="0050208B">
            <w:r>
              <w:rPr>
                <w:sz w:val="16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D809" w14:textId="77777777" w:rsidR="00D67B4E" w:rsidRDefault="0050208B">
            <w:r>
              <w:rPr>
                <w:sz w:val="16"/>
              </w:rPr>
              <w:t xml:space="preserve"> </w:t>
            </w:r>
          </w:p>
          <w:p w14:paraId="59A3CDA6" w14:textId="77777777" w:rsidR="00D67B4E" w:rsidRDefault="0050208B">
            <w:r>
              <w:rPr>
                <w:sz w:val="16"/>
              </w:rPr>
              <w:t xml:space="preserve">Opis usługi (nazwa/zakres tematyczny): </w:t>
            </w:r>
          </w:p>
          <w:p w14:paraId="7C154739" w14:textId="77777777" w:rsidR="00D67B4E" w:rsidRDefault="0050208B">
            <w:r>
              <w:rPr>
                <w:sz w:val="16"/>
              </w:rPr>
              <w:t xml:space="preserve">……………………………………………………………………………………………… </w:t>
            </w:r>
          </w:p>
          <w:p w14:paraId="575A4174" w14:textId="77777777" w:rsidR="00D67B4E" w:rsidRDefault="0050208B">
            <w:r>
              <w:rPr>
                <w:sz w:val="16"/>
              </w:rPr>
              <w:t xml:space="preserve">……………………………………………………………………………………………… </w:t>
            </w:r>
          </w:p>
          <w:p w14:paraId="3C8DE0C6" w14:textId="77777777" w:rsidR="00D67B4E" w:rsidRDefault="0050208B">
            <w:r>
              <w:rPr>
                <w:sz w:val="16"/>
              </w:rPr>
              <w:t xml:space="preserve">……………………………………………………………………………………………… </w:t>
            </w:r>
          </w:p>
          <w:p w14:paraId="29F4D968" w14:textId="77777777" w:rsidR="00D67B4E" w:rsidRDefault="0050208B">
            <w:pPr>
              <w:spacing w:after="2" w:line="255" w:lineRule="auto"/>
            </w:pPr>
            <w:r>
              <w:rPr>
                <w:sz w:val="16"/>
              </w:rPr>
              <w:t xml:space="preserve">……………………………………………………………………………………………… ……………………………………………………………………………………………… </w:t>
            </w:r>
          </w:p>
          <w:p w14:paraId="31453D94" w14:textId="77777777" w:rsidR="00D67B4E" w:rsidRDefault="0050208B">
            <w:r>
              <w:rPr>
                <w:sz w:val="16"/>
              </w:rPr>
              <w:t xml:space="preserve"> </w:t>
            </w:r>
          </w:p>
          <w:p w14:paraId="48582597" w14:textId="77777777" w:rsidR="00D67B4E" w:rsidRDefault="0050208B">
            <w:r>
              <w:rPr>
                <w:sz w:val="16"/>
              </w:rPr>
              <w:t xml:space="preserve"> </w:t>
            </w:r>
          </w:p>
          <w:p w14:paraId="78A6EEFD" w14:textId="77777777" w:rsidR="00D67B4E" w:rsidRDefault="0050208B">
            <w:r>
              <w:rPr>
                <w:sz w:val="16"/>
              </w:rPr>
              <w:t xml:space="preserve">Liczba </w:t>
            </w:r>
            <w:r w:rsidR="009209A5">
              <w:rPr>
                <w:sz w:val="16"/>
              </w:rPr>
              <w:t xml:space="preserve">wydanych </w:t>
            </w:r>
            <w:proofErr w:type="spellStart"/>
            <w:r w:rsidR="009209A5">
              <w:rPr>
                <w:sz w:val="16"/>
              </w:rPr>
              <w:t>mikropoświadczeń</w:t>
            </w:r>
            <w:proofErr w:type="spellEnd"/>
            <w:r>
              <w:rPr>
                <w:sz w:val="16"/>
              </w:rPr>
              <w:t xml:space="preserve"> </w:t>
            </w:r>
            <w:r w:rsidR="009209A5">
              <w:rPr>
                <w:sz w:val="16"/>
              </w:rPr>
              <w:t xml:space="preserve">wraz z ich zakresem </w:t>
            </w:r>
          </w:p>
          <w:p w14:paraId="372B57A5" w14:textId="77777777" w:rsidR="00D67B4E" w:rsidRDefault="0050208B">
            <w:r>
              <w:rPr>
                <w:sz w:val="16"/>
              </w:rPr>
              <w:t xml:space="preserve"> </w:t>
            </w:r>
          </w:p>
          <w:p w14:paraId="14CE38F9" w14:textId="77777777" w:rsidR="00D67B4E" w:rsidRDefault="009209A5">
            <w:pPr>
              <w:spacing w:after="12" w:line="241" w:lineRule="auto"/>
            </w:pPr>
            <w:r>
              <w:rPr>
                <w:sz w:val="16"/>
              </w:rPr>
              <w:t>Z</w:t>
            </w:r>
          </w:p>
          <w:p w14:paraId="466C6EBD" w14:textId="77777777" w:rsidR="00D67B4E" w:rsidRDefault="0050208B">
            <w:r>
              <w:rPr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3109" w14:textId="77777777" w:rsidR="00D67B4E" w:rsidRDefault="0050208B">
            <w:pPr>
              <w:ind w:left="2"/>
            </w:pPr>
            <w:r>
              <w:rPr>
                <w:sz w:val="16"/>
              </w:rPr>
              <w:t xml:space="preserve">od ….. / …….. / ………… </w:t>
            </w:r>
          </w:p>
          <w:p w14:paraId="02230116" w14:textId="77777777" w:rsidR="00D67B4E" w:rsidRDefault="0050208B">
            <w:pPr>
              <w:ind w:left="2"/>
            </w:pPr>
            <w:r>
              <w:rPr>
                <w:sz w:val="16"/>
              </w:rPr>
              <w:t xml:space="preserve"> </w:t>
            </w:r>
          </w:p>
          <w:p w14:paraId="13ED622A" w14:textId="77777777" w:rsidR="00D67B4E" w:rsidRDefault="0050208B">
            <w:pPr>
              <w:ind w:left="2"/>
            </w:pPr>
            <w:r>
              <w:rPr>
                <w:sz w:val="16"/>
              </w:rPr>
              <w:t xml:space="preserve">do ….. / …….. / ……….  </w:t>
            </w:r>
          </w:p>
        </w:tc>
      </w:tr>
    </w:tbl>
    <w:p w14:paraId="4AE645C9" w14:textId="77777777" w:rsidR="00D67B4E" w:rsidRDefault="0050208B">
      <w:pPr>
        <w:spacing w:after="0"/>
        <w:ind w:hanging="10"/>
      </w:pPr>
      <w:r>
        <w:rPr>
          <w:i/>
          <w:sz w:val="16"/>
        </w:rPr>
        <w:t>* W edytowalnej wersji dodać wymaganą liczbę wierszy w tabeli. – jeżeli potrzebne.</w:t>
      </w:r>
      <w:r>
        <w:t xml:space="preserve"> </w:t>
      </w:r>
    </w:p>
    <w:p w14:paraId="7F1011A6" w14:textId="77777777" w:rsidR="00D67B4E" w:rsidRDefault="0050208B">
      <w:pPr>
        <w:spacing w:after="0"/>
      </w:pPr>
      <w:r>
        <w:rPr>
          <w:sz w:val="16"/>
        </w:rPr>
        <w:t xml:space="preserve"> </w:t>
      </w:r>
    </w:p>
    <w:p w14:paraId="26820125" w14:textId="77777777" w:rsidR="00D67B4E" w:rsidRDefault="0050208B">
      <w:pPr>
        <w:spacing w:after="5" w:line="248" w:lineRule="auto"/>
        <w:ind w:right="258" w:hanging="10"/>
        <w:jc w:val="both"/>
      </w:pPr>
      <w:r>
        <w:rPr>
          <w:sz w:val="16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>
        <w:rPr>
          <w:b/>
          <w:sz w:val="16"/>
        </w:rPr>
        <w:t xml:space="preserve">niniejszym oświadczam, iż podane wyżej informacje są zgodne z prawdą. </w:t>
      </w:r>
    </w:p>
    <w:p w14:paraId="6472BB63" w14:textId="77777777" w:rsidR="00D67B4E" w:rsidRDefault="0050208B">
      <w:pPr>
        <w:spacing w:after="0"/>
      </w:pPr>
      <w:r>
        <w:rPr>
          <w:sz w:val="16"/>
        </w:rPr>
        <w:t xml:space="preserve"> </w:t>
      </w:r>
    </w:p>
    <w:p w14:paraId="208BA1BA" w14:textId="77777777" w:rsidR="00D67B4E" w:rsidRDefault="0050208B">
      <w:pPr>
        <w:spacing w:after="0"/>
      </w:pPr>
      <w:r>
        <w:rPr>
          <w:sz w:val="16"/>
        </w:rPr>
        <w:t xml:space="preserve"> </w:t>
      </w:r>
    </w:p>
    <w:tbl>
      <w:tblPr>
        <w:tblStyle w:val="TableGrid"/>
        <w:tblW w:w="6889" w:type="dxa"/>
        <w:tblInd w:w="1440" w:type="dxa"/>
        <w:tblCellMar>
          <w:top w:w="30" w:type="dxa"/>
        </w:tblCellMar>
        <w:tblLook w:val="04A0" w:firstRow="1" w:lastRow="0" w:firstColumn="1" w:lastColumn="0" w:noHBand="0" w:noVBand="1"/>
      </w:tblPr>
      <w:tblGrid>
        <w:gridCol w:w="2938"/>
        <w:gridCol w:w="3951"/>
      </w:tblGrid>
      <w:tr w:rsidR="00D67B4E" w14:paraId="19627D89" w14:textId="77777777">
        <w:trPr>
          <w:trHeight w:val="231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14:paraId="27C83177" w14:textId="77777777" w:rsidR="00D67B4E" w:rsidRDefault="0050208B">
            <w:r>
              <w:rPr>
                <w:sz w:val="18"/>
              </w:rPr>
              <w:t xml:space="preserve">……………........................... </w:t>
            </w:r>
            <w:r>
              <w:t xml:space="preserve"> 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461E745A" w14:textId="77777777" w:rsidR="00D67B4E" w:rsidRDefault="0050208B">
            <w:pPr>
              <w:jc w:val="both"/>
            </w:pPr>
            <w:r>
              <w:rPr>
                <w:sz w:val="18"/>
              </w:rPr>
              <w:t xml:space="preserve">...................................................................................... </w:t>
            </w:r>
          </w:p>
        </w:tc>
      </w:tr>
      <w:tr w:rsidR="00D67B4E" w14:paraId="33AC3076" w14:textId="77777777">
        <w:trPr>
          <w:trHeight w:val="231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14:paraId="7276A644" w14:textId="77777777" w:rsidR="00D67B4E" w:rsidRDefault="0050208B">
            <w:pPr>
              <w:ind w:left="199"/>
            </w:pPr>
            <w:r>
              <w:rPr>
                <w:i/>
                <w:sz w:val="18"/>
              </w:rPr>
              <w:t xml:space="preserve">(miejscowość, data) </w:t>
            </w:r>
            <w:r>
              <w:t xml:space="preserve"> 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4CD57311" w14:textId="77777777" w:rsidR="00D67B4E" w:rsidRDefault="0050208B">
            <w:pPr>
              <w:ind w:right="49"/>
              <w:jc w:val="center"/>
            </w:pPr>
            <w:r>
              <w:rPr>
                <w:i/>
                <w:sz w:val="18"/>
              </w:rPr>
              <w:t xml:space="preserve">(podpis oferenta / osoby upoważnionej) </w:t>
            </w:r>
            <w:r>
              <w:t xml:space="preserve"> </w:t>
            </w:r>
          </w:p>
        </w:tc>
      </w:tr>
    </w:tbl>
    <w:p w14:paraId="3DB7A615" w14:textId="15A07F0A" w:rsidR="00D67B4E" w:rsidRDefault="00D67B4E" w:rsidP="00B77981">
      <w:pPr>
        <w:spacing w:after="7"/>
      </w:pPr>
    </w:p>
    <w:p w14:paraId="496B3DE2" w14:textId="77777777" w:rsidR="00D67B4E" w:rsidRPr="00D7719B" w:rsidRDefault="0050208B">
      <w:pPr>
        <w:spacing w:after="0"/>
        <w:ind w:left="10" w:right="263" w:hanging="10"/>
        <w:jc w:val="right"/>
      </w:pPr>
      <w:r w:rsidRPr="00D7719B">
        <w:t xml:space="preserve">Załącznik nr 3 </w:t>
      </w:r>
    </w:p>
    <w:p w14:paraId="3231E12B" w14:textId="77777777" w:rsidR="00D67B4E" w:rsidRDefault="0050208B">
      <w:pPr>
        <w:spacing w:after="0" w:line="270" w:lineRule="auto"/>
        <w:ind w:right="266" w:hanging="10"/>
        <w:jc w:val="both"/>
      </w:pPr>
      <w:r>
        <w:rPr>
          <w:sz w:val="18"/>
        </w:rPr>
        <w:t xml:space="preserve">………………………..…………………………. </w:t>
      </w:r>
    </w:p>
    <w:p w14:paraId="65B254C4" w14:textId="0CA4162E" w:rsidR="00D67B4E" w:rsidRDefault="0050208B" w:rsidP="00D7719B">
      <w:pPr>
        <w:spacing w:after="4" w:line="250" w:lineRule="auto"/>
        <w:ind w:right="256" w:hanging="10"/>
        <w:jc w:val="both"/>
      </w:pPr>
      <w:r>
        <w:rPr>
          <w:i/>
          <w:sz w:val="18"/>
        </w:rPr>
        <w:t xml:space="preserve">(nazwa / imię i nazwisko Oferenta) </w:t>
      </w:r>
    </w:p>
    <w:p w14:paraId="64BAF8D6" w14:textId="28B6BF47" w:rsidR="00D67B4E" w:rsidRDefault="0050208B" w:rsidP="00D7719B">
      <w:pPr>
        <w:spacing w:after="0" w:line="270" w:lineRule="auto"/>
        <w:ind w:right="266" w:hanging="10"/>
        <w:jc w:val="both"/>
        <w:rPr>
          <w:sz w:val="18"/>
        </w:rPr>
      </w:pPr>
      <w:r>
        <w:rPr>
          <w:sz w:val="18"/>
        </w:rPr>
        <w:t>………………………..………………………….</w:t>
      </w:r>
    </w:p>
    <w:p w14:paraId="05D4E176" w14:textId="77777777" w:rsidR="00D7719B" w:rsidRDefault="00D7719B" w:rsidP="00D7719B">
      <w:pPr>
        <w:spacing w:after="0" w:line="270" w:lineRule="auto"/>
        <w:ind w:right="266" w:hanging="10"/>
        <w:jc w:val="both"/>
      </w:pPr>
    </w:p>
    <w:p w14:paraId="73E91051" w14:textId="78C49A14" w:rsidR="00D67B4E" w:rsidRDefault="00EB2A95" w:rsidP="00D7719B">
      <w:pPr>
        <w:spacing w:after="0" w:line="269" w:lineRule="auto"/>
        <w:ind w:left="2585" w:firstLine="5474"/>
      </w:pPr>
      <w:r>
        <w:t>Gdańsk</w:t>
      </w:r>
      <w:r w:rsidR="0050208B">
        <w:t>, ……………</w:t>
      </w:r>
      <w:r w:rsidR="00D7719B">
        <w:t>..</w:t>
      </w:r>
      <w:r w:rsidR="0050208B">
        <w:t xml:space="preserve"> r. </w:t>
      </w:r>
      <w:r w:rsidR="00D7719B">
        <w:t xml:space="preserve">    </w:t>
      </w:r>
      <w:r w:rsidR="0050208B">
        <w:rPr>
          <w:sz w:val="24"/>
        </w:rPr>
        <w:t xml:space="preserve">Protokół z prezentacji </w:t>
      </w:r>
      <w:r w:rsidR="00A50496">
        <w:rPr>
          <w:sz w:val="24"/>
        </w:rPr>
        <w:t>systemu</w:t>
      </w:r>
    </w:p>
    <w:p w14:paraId="4F23E6D1" w14:textId="77777777" w:rsidR="00D67B4E" w:rsidRDefault="0050208B">
      <w:pPr>
        <w:spacing w:after="141"/>
        <w:ind w:left="457" w:hanging="10"/>
      </w:pPr>
      <w:r>
        <w:t xml:space="preserve">w zakresie potwierdzającym zgodność z wymogami szczegółowego opisu przedmiotu zamówienia. </w:t>
      </w:r>
    </w:p>
    <w:p w14:paraId="2F5AAF47" w14:textId="6DD838AF" w:rsidR="00D67B4E" w:rsidRDefault="0050208B">
      <w:pPr>
        <w:spacing w:after="5" w:line="265" w:lineRule="auto"/>
        <w:ind w:left="851" w:right="269" w:hanging="852"/>
        <w:jc w:val="both"/>
      </w:pPr>
      <w:r>
        <w:rPr>
          <w:sz w:val="20"/>
        </w:rPr>
        <w:t xml:space="preserve">dotyczy: postępowania prowadzonego w przedmiocie udzielenia zamówienia p.n.: </w:t>
      </w:r>
      <w:r>
        <w:rPr>
          <w:b/>
          <w:sz w:val="20"/>
        </w:rPr>
        <w:t>„…………………………………………”</w:t>
      </w:r>
      <w:r>
        <w:rPr>
          <w:sz w:val="20"/>
        </w:rPr>
        <w:t>.</w:t>
      </w:r>
    </w:p>
    <w:p w14:paraId="4502F7FB" w14:textId="77777777" w:rsidR="00D67B4E" w:rsidRDefault="0050208B">
      <w:pPr>
        <w:spacing w:after="0"/>
        <w:ind w:left="5"/>
      </w:pPr>
      <w:r>
        <w:t xml:space="preserve"> </w:t>
      </w:r>
    </w:p>
    <w:p w14:paraId="1DF03313" w14:textId="77777777" w:rsidR="00D67B4E" w:rsidRDefault="0050208B">
      <w:pPr>
        <w:spacing w:after="0"/>
        <w:ind w:hanging="10"/>
      </w:pPr>
      <w:r>
        <w:t xml:space="preserve">Nazwa Oferenta dokonującego prezentacji: …………………………………………….………………………………………………….. </w:t>
      </w:r>
    </w:p>
    <w:p w14:paraId="22E4200B" w14:textId="77777777" w:rsidR="00D67B4E" w:rsidRDefault="0050208B">
      <w:pPr>
        <w:spacing w:after="0"/>
        <w:ind w:hanging="10"/>
      </w:pPr>
      <w:r>
        <w:t xml:space="preserve">Osoby biorące udział w prezentacji ze strony Oferenta: ..…………………………………………………………………………….. </w:t>
      </w:r>
    </w:p>
    <w:p w14:paraId="24AE0C0E" w14:textId="77777777" w:rsidR="00D67B4E" w:rsidRDefault="0050208B">
      <w:pPr>
        <w:spacing w:after="0"/>
        <w:ind w:left="5"/>
      </w:pPr>
      <w:r>
        <w:t xml:space="preserve"> </w:t>
      </w:r>
    </w:p>
    <w:p w14:paraId="4411488E" w14:textId="77777777" w:rsidR="00D67B4E" w:rsidRDefault="0050208B">
      <w:pPr>
        <w:spacing w:after="0"/>
        <w:ind w:hanging="10"/>
      </w:pPr>
      <w:r>
        <w:t xml:space="preserve">Termin prezentacji: ………………………. r., godz. …………………………….; </w:t>
      </w:r>
    </w:p>
    <w:p w14:paraId="661956C3" w14:textId="77777777" w:rsidR="00D67B4E" w:rsidRDefault="0050208B">
      <w:pPr>
        <w:spacing w:after="0"/>
        <w:ind w:hanging="10"/>
      </w:pPr>
      <w:r>
        <w:t xml:space="preserve">Inne informacje: …………………………………………………………………………………………………………………………………………... </w:t>
      </w:r>
    </w:p>
    <w:p w14:paraId="7522553F" w14:textId="77777777" w:rsidR="00D67B4E" w:rsidRDefault="0050208B">
      <w:pPr>
        <w:spacing w:after="66"/>
        <w:ind w:left="5"/>
      </w:pPr>
      <w:r>
        <w:rPr>
          <w:sz w:val="18"/>
        </w:rPr>
        <w:t xml:space="preserve"> </w:t>
      </w:r>
    </w:p>
    <w:p w14:paraId="412D4CFF" w14:textId="77777777" w:rsidR="00D67B4E" w:rsidRDefault="0050208B" w:rsidP="00BE053B">
      <w:pPr>
        <w:numPr>
          <w:ilvl w:val="0"/>
          <w:numId w:val="20"/>
        </w:numPr>
        <w:spacing w:after="0"/>
        <w:ind w:hanging="284"/>
      </w:pPr>
      <w:r>
        <w:t xml:space="preserve">Weryfikacja funkcjonalności </w:t>
      </w:r>
      <w:r w:rsidR="00A50496">
        <w:rPr>
          <w:sz w:val="24"/>
        </w:rPr>
        <w:t>systemu</w:t>
      </w:r>
      <w:r>
        <w:rPr>
          <w:sz w:val="24"/>
        </w:rPr>
        <w:t>:</w:t>
      </w:r>
      <w:r>
        <w:t xml:space="preserve"> </w:t>
      </w:r>
    </w:p>
    <w:tbl>
      <w:tblPr>
        <w:tblStyle w:val="TableGrid"/>
        <w:tblW w:w="9631" w:type="dxa"/>
        <w:tblInd w:w="10" w:type="dxa"/>
        <w:tblCellMar>
          <w:top w:w="43" w:type="dxa"/>
          <w:left w:w="111" w:type="dxa"/>
          <w:right w:w="67" w:type="dxa"/>
        </w:tblCellMar>
        <w:tblLook w:val="04A0" w:firstRow="1" w:lastRow="0" w:firstColumn="1" w:lastColumn="0" w:noHBand="0" w:noVBand="1"/>
      </w:tblPr>
      <w:tblGrid>
        <w:gridCol w:w="446"/>
        <w:gridCol w:w="5520"/>
        <w:gridCol w:w="1836"/>
        <w:gridCol w:w="1829"/>
      </w:tblGrid>
      <w:tr w:rsidR="00D67B4E" w14:paraId="5F7CBB3D" w14:textId="77777777">
        <w:trPr>
          <w:trHeight w:val="576"/>
        </w:trPr>
        <w:tc>
          <w:tcPr>
            <w:tcW w:w="96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EF96E7" w14:textId="77777777" w:rsidR="00D67B4E" w:rsidRDefault="0050208B">
            <w:r>
              <w:rPr>
                <w:sz w:val="18"/>
              </w:rPr>
              <w:t>Nazwa / opis narzędzia: ………………………………………………………………………………………………………………………………………………………………..</w:t>
            </w:r>
            <w:r>
              <w:t xml:space="preserve"> </w:t>
            </w:r>
          </w:p>
        </w:tc>
      </w:tr>
      <w:tr w:rsidR="00D67B4E" w14:paraId="411595B6" w14:textId="77777777">
        <w:trPr>
          <w:trHeight w:val="449"/>
        </w:trPr>
        <w:tc>
          <w:tcPr>
            <w:tcW w:w="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27EA27" w14:textId="77777777" w:rsidR="00D67B4E" w:rsidRDefault="0050208B">
            <w:pPr>
              <w:ind w:right="41"/>
              <w:jc w:val="center"/>
            </w:pPr>
            <w:r>
              <w:rPr>
                <w:sz w:val="18"/>
              </w:rPr>
              <w:t xml:space="preserve">l.p. </w:t>
            </w:r>
          </w:p>
        </w:tc>
        <w:tc>
          <w:tcPr>
            <w:tcW w:w="5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4EC697" w14:textId="77777777" w:rsidR="00D67B4E" w:rsidRDefault="0050208B">
            <w:pPr>
              <w:ind w:right="45"/>
              <w:jc w:val="center"/>
            </w:pPr>
            <w:r>
              <w:rPr>
                <w:sz w:val="18"/>
              </w:rPr>
              <w:t xml:space="preserve">Opis wymaganej funkcjonalności </w:t>
            </w:r>
            <w:r w:rsidR="00304BBA">
              <w:rPr>
                <w:sz w:val="18"/>
              </w:rPr>
              <w:t>systemu</w:t>
            </w:r>
            <w:r>
              <w:rPr>
                <w:sz w:val="18"/>
              </w:rPr>
              <w:t xml:space="preserve"> </w:t>
            </w:r>
          </w:p>
          <w:p w14:paraId="6E256253" w14:textId="77777777" w:rsidR="00D67B4E" w:rsidRDefault="0050208B">
            <w:pPr>
              <w:ind w:right="43"/>
              <w:jc w:val="center"/>
            </w:pPr>
            <w:r>
              <w:rPr>
                <w:sz w:val="18"/>
              </w:rPr>
              <w:t xml:space="preserve">– zgodnie z </w:t>
            </w:r>
            <w:proofErr w:type="spellStart"/>
            <w:r>
              <w:rPr>
                <w:sz w:val="18"/>
              </w:rPr>
              <w:t>SzOPZ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39F155" w14:textId="77777777" w:rsidR="00D67B4E" w:rsidRDefault="0050208B">
            <w:pPr>
              <w:jc w:val="center"/>
            </w:pPr>
            <w:r>
              <w:rPr>
                <w:sz w:val="18"/>
              </w:rPr>
              <w:t xml:space="preserve">ocena na zasadzie:  spełnia / nie spełnia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8EC01FF" w14:textId="77777777" w:rsidR="00D67B4E" w:rsidRDefault="0050208B">
            <w:pPr>
              <w:ind w:right="42"/>
              <w:jc w:val="center"/>
            </w:pPr>
            <w:r>
              <w:rPr>
                <w:sz w:val="18"/>
              </w:rPr>
              <w:t xml:space="preserve">uwagi </w:t>
            </w:r>
          </w:p>
        </w:tc>
      </w:tr>
      <w:tr w:rsidR="00D67B4E" w14:paraId="7893137D" w14:textId="77777777">
        <w:trPr>
          <w:trHeight w:val="278"/>
        </w:trPr>
        <w:tc>
          <w:tcPr>
            <w:tcW w:w="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1D4D8B" w14:textId="77777777" w:rsidR="00D67B4E" w:rsidRDefault="0050208B">
            <w:pPr>
              <w:ind w:right="67"/>
              <w:jc w:val="center"/>
            </w:pPr>
            <w:r>
              <w:rPr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34B2F3" w14:textId="77777777" w:rsidR="00D67B4E" w:rsidRDefault="0050208B">
            <w:pPr>
              <w:ind w:left="11"/>
              <w:jc w:val="center"/>
            </w:pPr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C1EC05" w14:textId="77777777" w:rsidR="00D67B4E" w:rsidRDefault="0050208B">
            <w:pPr>
              <w:ind w:left="9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884A31" w14:textId="77777777" w:rsidR="00D67B4E" w:rsidRDefault="0050208B">
            <w:pPr>
              <w:ind w:left="7"/>
              <w:jc w:val="center"/>
            </w:pPr>
            <w:r>
              <w:t xml:space="preserve"> </w:t>
            </w:r>
          </w:p>
        </w:tc>
      </w:tr>
      <w:tr w:rsidR="00D67B4E" w14:paraId="6C9D0E18" w14:textId="77777777">
        <w:trPr>
          <w:trHeight w:val="278"/>
        </w:trPr>
        <w:tc>
          <w:tcPr>
            <w:tcW w:w="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5F8C82" w14:textId="77777777" w:rsidR="00D67B4E" w:rsidRDefault="0050208B">
            <w:pPr>
              <w:ind w:right="67"/>
              <w:jc w:val="center"/>
            </w:pPr>
            <w:r>
              <w:rPr>
                <w:sz w:val="18"/>
              </w:rPr>
              <w:t>2.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9E38DC" w14:textId="77777777" w:rsidR="00D67B4E" w:rsidRDefault="0050208B">
            <w:pPr>
              <w:ind w:left="11"/>
              <w:jc w:val="center"/>
            </w:pPr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F81D65" w14:textId="77777777" w:rsidR="00D67B4E" w:rsidRDefault="0050208B">
            <w:pPr>
              <w:ind w:left="9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8CA4D9" w14:textId="77777777" w:rsidR="00D67B4E" w:rsidRDefault="0050208B">
            <w:pPr>
              <w:ind w:left="7"/>
              <w:jc w:val="center"/>
            </w:pPr>
            <w:r>
              <w:t xml:space="preserve"> </w:t>
            </w:r>
          </w:p>
        </w:tc>
      </w:tr>
      <w:tr w:rsidR="00D67B4E" w14:paraId="4BFA95FF" w14:textId="77777777">
        <w:trPr>
          <w:trHeight w:val="278"/>
        </w:trPr>
        <w:tc>
          <w:tcPr>
            <w:tcW w:w="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3292D2" w14:textId="77777777" w:rsidR="00D67B4E" w:rsidRDefault="0050208B">
            <w:pPr>
              <w:ind w:right="67"/>
              <w:jc w:val="center"/>
            </w:pPr>
            <w:r>
              <w:rPr>
                <w:sz w:val="18"/>
              </w:rPr>
              <w:t>3.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3775E8" w14:textId="77777777" w:rsidR="00D67B4E" w:rsidRDefault="0050208B">
            <w:pPr>
              <w:ind w:left="11"/>
              <w:jc w:val="center"/>
            </w:pPr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3032C" w14:textId="77777777" w:rsidR="00D67B4E" w:rsidRDefault="0050208B">
            <w:pPr>
              <w:ind w:left="9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8D8A2C" w14:textId="77777777" w:rsidR="00D67B4E" w:rsidRDefault="0050208B">
            <w:pPr>
              <w:ind w:left="7"/>
              <w:jc w:val="center"/>
            </w:pPr>
            <w:r>
              <w:t xml:space="preserve"> </w:t>
            </w:r>
          </w:p>
        </w:tc>
      </w:tr>
      <w:tr w:rsidR="00D67B4E" w14:paraId="78E557A1" w14:textId="77777777">
        <w:trPr>
          <w:trHeight w:val="281"/>
        </w:trPr>
        <w:tc>
          <w:tcPr>
            <w:tcW w:w="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593392" w14:textId="77777777" w:rsidR="00D67B4E" w:rsidRDefault="0050208B">
            <w:pPr>
              <w:ind w:right="67"/>
              <w:jc w:val="center"/>
            </w:pPr>
            <w:r>
              <w:rPr>
                <w:sz w:val="18"/>
              </w:rPr>
              <w:t>4.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1C635F" w14:textId="77777777" w:rsidR="00D67B4E" w:rsidRDefault="0050208B">
            <w:pPr>
              <w:ind w:left="11"/>
              <w:jc w:val="center"/>
            </w:pPr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1D0C9A" w14:textId="77777777" w:rsidR="00D67B4E" w:rsidRDefault="0050208B">
            <w:pPr>
              <w:ind w:left="9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7948A9" w14:textId="77777777" w:rsidR="00D67B4E" w:rsidRDefault="0050208B">
            <w:pPr>
              <w:ind w:left="7"/>
              <w:jc w:val="center"/>
            </w:pPr>
            <w:r>
              <w:t xml:space="preserve"> </w:t>
            </w:r>
          </w:p>
        </w:tc>
      </w:tr>
      <w:tr w:rsidR="00D67B4E" w14:paraId="726CEAF6" w14:textId="77777777">
        <w:trPr>
          <w:trHeight w:val="278"/>
        </w:trPr>
        <w:tc>
          <w:tcPr>
            <w:tcW w:w="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5FAC55" w14:textId="77777777" w:rsidR="00D67B4E" w:rsidRDefault="0050208B">
            <w:pPr>
              <w:ind w:right="67"/>
              <w:jc w:val="center"/>
            </w:pPr>
            <w:r>
              <w:rPr>
                <w:sz w:val="18"/>
              </w:rPr>
              <w:t>5.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6301A3" w14:textId="77777777" w:rsidR="00D67B4E" w:rsidRDefault="0050208B">
            <w:pPr>
              <w:ind w:left="11"/>
              <w:jc w:val="center"/>
            </w:pPr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428C00" w14:textId="77777777" w:rsidR="00D67B4E" w:rsidRDefault="0050208B">
            <w:pPr>
              <w:ind w:left="9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01C846" w14:textId="77777777" w:rsidR="00D67B4E" w:rsidRDefault="0050208B">
            <w:pPr>
              <w:ind w:left="7"/>
              <w:jc w:val="center"/>
            </w:pPr>
            <w:r>
              <w:t xml:space="preserve"> </w:t>
            </w:r>
          </w:p>
        </w:tc>
      </w:tr>
    </w:tbl>
    <w:p w14:paraId="6F6FF9E7" w14:textId="77777777" w:rsidR="00D7719B" w:rsidRDefault="00D7719B">
      <w:pPr>
        <w:spacing w:after="0" w:line="389" w:lineRule="auto"/>
        <w:jc w:val="center"/>
        <w:rPr>
          <w:sz w:val="18"/>
        </w:rPr>
      </w:pPr>
    </w:p>
    <w:p w14:paraId="36CFD2C1" w14:textId="1B037A1A" w:rsidR="00D67B4E" w:rsidRDefault="0050208B">
      <w:pPr>
        <w:spacing w:after="0" w:line="389" w:lineRule="auto"/>
        <w:jc w:val="center"/>
      </w:pPr>
      <w:r>
        <w:rPr>
          <w:sz w:val="24"/>
        </w:rPr>
        <w:t>Uwagi: ………………………………………………………………………………………………………………………………………………….</w:t>
      </w:r>
      <w:r>
        <w:t xml:space="preserve"> </w:t>
      </w:r>
    </w:p>
    <w:p w14:paraId="5DD518DE" w14:textId="77777777" w:rsidR="00D67B4E" w:rsidRDefault="0050208B">
      <w:pPr>
        <w:spacing w:after="67"/>
        <w:ind w:hanging="10"/>
      </w:pPr>
      <w:r>
        <w:t xml:space="preserve">Podpisy członków Komisji oceniającej: </w:t>
      </w:r>
    </w:p>
    <w:p w14:paraId="5327E5EC" w14:textId="77777777" w:rsidR="00D67B4E" w:rsidRDefault="0050208B">
      <w:pPr>
        <w:spacing w:after="94"/>
        <w:ind w:left="5"/>
      </w:pPr>
      <w:r>
        <w:rPr>
          <w:sz w:val="12"/>
        </w:rPr>
        <w:t xml:space="preserve"> </w:t>
      </w:r>
    </w:p>
    <w:p w14:paraId="3CAC7071" w14:textId="77777777" w:rsidR="00D67B4E" w:rsidRDefault="0050208B">
      <w:pPr>
        <w:spacing w:after="0"/>
        <w:ind w:hanging="10"/>
      </w:pPr>
      <w:r>
        <w:t xml:space="preserve">………………………………………………… </w:t>
      </w:r>
    </w:p>
    <w:p w14:paraId="3E62737F" w14:textId="77777777" w:rsidR="00D67B4E" w:rsidRDefault="0050208B">
      <w:pPr>
        <w:spacing w:after="4" w:line="250" w:lineRule="auto"/>
        <w:ind w:right="256" w:hanging="10"/>
        <w:jc w:val="both"/>
      </w:pPr>
      <w:r>
        <w:rPr>
          <w:i/>
          <w:sz w:val="18"/>
        </w:rPr>
        <w:t xml:space="preserve">(przewodniczący komisji) </w:t>
      </w:r>
    </w:p>
    <w:p w14:paraId="61F59DCF" w14:textId="77777777" w:rsidR="00D67B4E" w:rsidRDefault="0050208B">
      <w:pPr>
        <w:spacing w:after="94"/>
        <w:ind w:left="5"/>
      </w:pPr>
      <w:r>
        <w:rPr>
          <w:sz w:val="12"/>
        </w:rPr>
        <w:t xml:space="preserve"> </w:t>
      </w:r>
    </w:p>
    <w:p w14:paraId="26B403C3" w14:textId="77777777" w:rsidR="00D67B4E" w:rsidRDefault="0050208B">
      <w:pPr>
        <w:spacing w:after="0"/>
        <w:ind w:hanging="10"/>
      </w:pPr>
      <w:r>
        <w:t xml:space="preserve">………………………………………………… </w:t>
      </w:r>
    </w:p>
    <w:p w14:paraId="63012974" w14:textId="77777777" w:rsidR="00D67B4E" w:rsidRDefault="0050208B">
      <w:pPr>
        <w:spacing w:after="4" w:line="250" w:lineRule="auto"/>
        <w:ind w:right="256" w:hanging="10"/>
        <w:jc w:val="both"/>
      </w:pPr>
      <w:r>
        <w:rPr>
          <w:i/>
          <w:sz w:val="18"/>
        </w:rPr>
        <w:t xml:space="preserve">(członek komisji) </w:t>
      </w:r>
    </w:p>
    <w:p w14:paraId="3EA02A45" w14:textId="77777777" w:rsidR="00D67B4E" w:rsidRDefault="0050208B">
      <w:pPr>
        <w:spacing w:after="91"/>
        <w:ind w:left="5"/>
      </w:pPr>
      <w:r>
        <w:rPr>
          <w:sz w:val="12"/>
        </w:rPr>
        <w:t xml:space="preserve"> </w:t>
      </w:r>
    </w:p>
    <w:p w14:paraId="21827ED2" w14:textId="77777777" w:rsidR="00D67B4E" w:rsidRDefault="0050208B">
      <w:pPr>
        <w:spacing w:after="0"/>
        <w:ind w:hanging="10"/>
      </w:pPr>
      <w:r>
        <w:t xml:space="preserve">………………………………………………… </w:t>
      </w:r>
    </w:p>
    <w:p w14:paraId="26480B64" w14:textId="77777777" w:rsidR="00D67B4E" w:rsidRDefault="0050208B">
      <w:pPr>
        <w:spacing w:after="4" w:line="250" w:lineRule="auto"/>
        <w:ind w:right="256" w:hanging="10"/>
        <w:jc w:val="both"/>
      </w:pPr>
      <w:r>
        <w:rPr>
          <w:i/>
          <w:sz w:val="18"/>
        </w:rPr>
        <w:t>(członek komisji)</w:t>
      </w:r>
      <w:r>
        <w:rPr>
          <w:sz w:val="18"/>
        </w:rPr>
        <w:t xml:space="preserve"> </w:t>
      </w:r>
    </w:p>
    <w:p w14:paraId="34E9D1A6" w14:textId="77777777" w:rsidR="00D67B4E" w:rsidRDefault="0050208B">
      <w:pPr>
        <w:spacing w:after="0"/>
        <w:ind w:left="5"/>
      </w:pPr>
      <w:r>
        <w:rPr>
          <w:sz w:val="18"/>
        </w:rPr>
        <w:t xml:space="preserve"> </w:t>
      </w:r>
    </w:p>
    <w:sectPr w:rsidR="00D67B4E">
      <w:pgSz w:w="11906" w:h="16838"/>
      <w:pgMar w:top="1808" w:right="863" w:bottom="924" w:left="1128" w:header="283" w:footer="3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245CC" w14:textId="77777777" w:rsidR="00D70C16" w:rsidRDefault="00D70C16">
      <w:pPr>
        <w:spacing w:after="0" w:line="240" w:lineRule="auto"/>
      </w:pPr>
      <w:r>
        <w:separator/>
      </w:r>
    </w:p>
  </w:endnote>
  <w:endnote w:type="continuationSeparator" w:id="0">
    <w:p w14:paraId="4FAD80F7" w14:textId="77777777" w:rsidR="00D70C16" w:rsidRDefault="00D7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F412F" w14:textId="77777777" w:rsidR="00D70C16" w:rsidRDefault="00D70C16">
      <w:pPr>
        <w:spacing w:after="0" w:line="240" w:lineRule="auto"/>
      </w:pPr>
      <w:r>
        <w:separator/>
      </w:r>
    </w:p>
  </w:footnote>
  <w:footnote w:type="continuationSeparator" w:id="0">
    <w:p w14:paraId="3CD47513" w14:textId="77777777" w:rsidR="00D70C16" w:rsidRDefault="00D70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2BA"/>
    <w:multiLevelType w:val="multilevel"/>
    <w:tmpl w:val="9278A5FE"/>
    <w:lvl w:ilvl="0">
      <w:start w:val="13"/>
      <w:numFmt w:val="decimal"/>
      <w:lvlText w:val="%1."/>
      <w:lvlJc w:val="left"/>
      <w:pPr>
        <w:ind w:left="2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0A42B8"/>
    <w:multiLevelType w:val="hybridMultilevel"/>
    <w:tmpl w:val="9B1C323C"/>
    <w:lvl w:ilvl="0" w:tplc="A9E68C7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ECECDE2">
      <w:start w:val="1"/>
      <w:numFmt w:val="lowerLetter"/>
      <w:lvlText w:val="%2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F301086">
      <w:start w:val="1"/>
      <w:numFmt w:val="lowerLetter"/>
      <w:lvlRestart w:val="0"/>
      <w:lvlText w:val="%3)"/>
      <w:lvlJc w:val="left"/>
      <w:pPr>
        <w:ind w:left="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3D45AB4">
      <w:start w:val="1"/>
      <w:numFmt w:val="decimal"/>
      <w:lvlText w:val="%4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77EA2BA">
      <w:start w:val="1"/>
      <w:numFmt w:val="lowerLetter"/>
      <w:lvlText w:val="%5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E4FBE0">
      <w:start w:val="1"/>
      <w:numFmt w:val="lowerRoman"/>
      <w:lvlText w:val="%6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7445D38">
      <w:start w:val="1"/>
      <w:numFmt w:val="decimal"/>
      <w:lvlText w:val="%7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607C9E">
      <w:start w:val="1"/>
      <w:numFmt w:val="lowerLetter"/>
      <w:lvlText w:val="%8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74487A">
      <w:start w:val="1"/>
      <w:numFmt w:val="lowerRoman"/>
      <w:lvlText w:val="%9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D91D7D"/>
    <w:multiLevelType w:val="hybridMultilevel"/>
    <w:tmpl w:val="F32CA8F6"/>
    <w:lvl w:ilvl="0" w:tplc="63C4C8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76F"/>
    <w:multiLevelType w:val="hybridMultilevel"/>
    <w:tmpl w:val="B1FEEC02"/>
    <w:lvl w:ilvl="0" w:tplc="8DDCD3CE">
      <w:start w:val="1"/>
      <w:numFmt w:val="lowerLetter"/>
      <w:lvlText w:val="%1)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6CE7CE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F434E6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BAFBBC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7EAB72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202A00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05E7C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92D4EA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4CADA0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B1592A"/>
    <w:multiLevelType w:val="hybridMultilevel"/>
    <w:tmpl w:val="C1487EF0"/>
    <w:lvl w:ilvl="0" w:tplc="62C6A146">
      <w:start w:val="1"/>
      <w:numFmt w:val="decimal"/>
      <w:lvlText w:val="%1)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2AE276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52539E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D0094E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0C61CE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827438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0EA4036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0C02E16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F87694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C910CD"/>
    <w:multiLevelType w:val="multilevel"/>
    <w:tmpl w:val="89E0F496"/>
    <w:lvl w:ilvl="0">
      <w:start w:val="10"/>
      <w:numFmt w:val="decimal"/>
      <w:lvlText w:val="%1."/>
      <w:lvlJc w:val="left"/>
      <w:pPr>
        <w:ind w:left="2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9762A4"/>
    <w:multiLevelType w:val="hybridMultilevel"/>
    <w:tmpl w:val="05921534"/>
    <w:lvl w:ilvl="0" w:tplc="B3B26090">
      <w:start w:val="1"/>
      <w:numFmt w:val="lowerLetter"/>
      <w:lvlText w:val="%1)"/>
      <w:lvlJc w:val="left"/>
      <w:pPr>
        <w:ind w:left="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5CF9A6">
      <w:start w:val="1"/>
      <w:numFmt w:val="lowerLetter"/>
      <w:lvlText w:val="%2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283700">
      <w:start w:val="1"/>
      <w:numFmt w:val="lowerRoman"/>
      <w:lvlText w:val="%3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B4D0E4">
      <w:start w:val="1"/>
      <w:numFmt w:val="decimal"/>
      <w:lvlText w:val="%4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4EE748">
      <w:start w:val="1"/>
      <w:numFmt w:val="lowerLetter"/>
      <w:lvlText w:val="%5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8C6980">
      <w:start w:val="1"/>
      <w:numFmt w:val="lowerRoman"/>
      <w:lvlText w:val="%6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DA37DE">
      <w:start w:val="1"/>
      <w:numFmt w:val="decimal"/>
      <w:lvlText w:val="%7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96009E">
      <w:start w:val="1"/>
      <w:numFmt w:val="lowerLetter"/>
      <w:lvlText w:val="%8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EEE73A">
      <w:start w:val="1"/>
      <w:numFmt w:val="lowerRoman"/>
      <w:lvlText w:val="%9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04357E"/>
    <w:multiLevelType w:val="hybridMultilevel"/>
    <w:tmpl w:val="CF767D16"/>
    <w:lvl w:ilvl="0" w:tplc="49DE203C">
      <w:start w:val="1"/>
      <w:numFmt w:val="upperRoman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6296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4671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052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14A3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6A08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CA32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F82E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7089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280BD5"/>
    <w:multiLevelType w:val="hybridMultilevel"/>
    <w:tmpl w:val="1B3C3D0A"/>
    <w:lvl w:ilvl="0" w:tplc="2AF8CBAC">
      <w:start w:val="1"/>
      <w:numFmt w:val="lowerLetter"/>
      <w:lvlText w:val="%1)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1EA5886">
      <w:start w:val="1"/>
      <w:numFmt w:val="lowerLetter"/>
      <w:lvlText w:val="%2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150444C">
      <w:start w:val="1"/>
      <w:numFmt w:val="lowerRoman"/>
      <w:lvlText w:val="%3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338CE96">
      <w:start w:val="1"/>
      <w:numFmt w:val="decimal"/>
      <w:lvlText w:val="%4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F44DA24">
      <w:start w:val="1"/>
      <w:numFmt w:val="lowerLetter"/>
      <w:lvlText w:val="%5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3274C8">
      <w:start w:val="1"/>
      <w:numFmt w:val="lowerRoman"/>
      <w:lvlText w:val="%6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8CCD7D0">
      <w:start w:val="1"/>
      <w:numFmt w:val="decimal"/>
      <w:lvlText w:val="%7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3DA17FC">
      <w:start w:val="1"/>
      <w:numFmt w:val="lowerLetter"/>
      <w:lvlText w:val="%8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AAC578">
      <w:start w:val="1"/>
      <w:numFmt w:val="lowerRoman"/>
      <w:lvlText w:val="%9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150F88"/>
    <w:multiLevelType w:val="hybridMultilevel"/>
    <w:tmpl w:val="3E6AF352"/>
    <w:lvl w:ilvl="0" w:tplc="28A49A4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0D3722"/>
    <w:multiLevelType w:val="hybridMultilevel"/>
    <w:tmpl w:val="AA169A58"/>
    <w:lvl w:ilvl="0" w:tplc="A4EEB942">
      <w:start w:val="9"/>
      <w:numFmt w:val="decimal"/>
      <w:lvlText w:val="%1."/>
      <w:lvlJc w:val="left"/>
      <w:pPr>
        <w:ind w:left="2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AECF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F247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6AEA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D841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7E69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5C3C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6B95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B43C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8D3D5A"/>
    <w:multiLevelType w:val="hybridMultilevel"/>
    <w:tmpl w:val="DEB8F270"/>
    <w:lvl w:ilvl="0" w:tplc="46F82F6A">
      <w:start w:val="1"/>
      <w:numFmt w:val="lowerLetter"/>
      <w:lvlText w:val="%1)"/>
      <w:lvlJc w:val="left"/>
      <w:pPr>
        <w:ind w:left="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5C32B2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0C08B84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3EEBE52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7CFB08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D6F2F8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872C8E4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442A422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005960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3E7BAE"/>
    <w:multiLevelType w:val="hybridMultilevel"/>
    <w:tmpl w:val="08421918"/>
    <w:lvl w:ilvl="0" w:tplc="2C168DD0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82E11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3A4AE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5DCA5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7A8C6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0F440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00C15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EAE7F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45C9E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5A14F8"/>
    <w:multiLevelType w:val="multilevel"/>
    <w:tmpl w:val="26667E84"/>
    <w:lvl w:ilvl="0">
      <w:start w:val="5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773B75"/>
    <w:multiLevelType w:val="multilevel"/>
    <w:tmpl w:val="604E03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b/>
        <w:color w:val="auto"/>
        <w:sz w:val="20"/>
        <w:u w:val="single"/>
      </w:rPr>
    </w:lvl>
  </w:abstractNum>
  <w:abstractNum w:abstractNumId="15" w15:restartNumberingAfterBreak="0">
    <w:nsid w:val="41895B55"/>
    <w:multiLevelType w:val="multilevel"/>
    <w:tmpl w:val="18107AEE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C3432F"/>
    <w:multiLevelType w:val="hybridMultilevel"/>
    <w:tmpl w:val="36ACD680"/>
    <w:lvl w:ilvl="0" w:tplc="AC166692">
      <w:start w:val="3"/>
      <w:numFmt w:val="upperRoman"/>
      <w:lvlText w:val="%1."/>
      <w:lvlJc w:val="left"/>
      <w:pPr>
        <w:ind w:left="2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9A99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36DB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089AF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F2E4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7AE6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486F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C6F8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9A5C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6B6144"/>
    <w:multiLevelType w:val="hybridMultilevel"/>
    <w:tmpl w:val="763EBE92"/>
    <w:lvl w:ilvl="0" w:tplc="713682DA">
      <w:start w:val="1"/>
      <w:numFmt w:val="lowerLetter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D1ED88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E7002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A5015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BA0F16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32CA7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15692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D0ED9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00088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F5371B"/>
    <w:multiLevelType w:val="hybridMultilevel"/>
    <w:tmpl w:val="76CA95C6"/>
    <w:lvl w:ilvl="0" w:tplc="79F4F00A">
      <w:start w:val="1"/>
      <w:numFmt w:val="lowerLetter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9CC74E">
      <w:start w:val="1"/>
      <w:numFmt w:val="bullet"/>
      <w:lvlText w:val="-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407EF2">
      <w:start w:val="1"/>
      <w:numFmt w:val="bullet"/>
      <w:lvlText w:val="▪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10DE80">
      <w:start w:val="1"/>
      <w:numFmt w:val="bullet"/>
      <w:lvlText w:val="•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6CE09A">
      <w:start w:val="1"/>
      <w:numFmt w:val="bullet"/>
      <w:lvlText w:val="o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348332">
      <w:start w:val="1"/>
      <w:numFmt w:val="bullet"/>
      <w:lvlText w:val="▪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8CC9630">
      <w:start w:val="1"/>
      <w:numFmt w:val="bullet"/>
      <w:lvlText w:val="•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9E1DC4">
      <w:start w:val="1"/>
      <w:numFmt w:val="bullet"/>
      <w:lvlText w:val="o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75819C2">
      <w:start w:val="1"/>
      <w:numFmt w:val="bullet"/>
      <w:lvlText w:val="▪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0C7808"/>
    <w:multiLevelType w:val="hybridMultilevel"/>
    <w:tmpl w:val="2E085E42"/>
    <w:lvl w:ilvl="0" w:tplc="997488DA">
      <w:start w:val="2"/>
      <w:numFmt w:val="decimal"/>
      <w:lvlText w:val="%1."/>
      <w:lvlJc w:val="left"/>
      <w:pPr>
        <w:ind w:left="2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20D3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E4CA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40DA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FCA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C0FD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BE82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22C2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5A57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B97D75"/>
    <w:multiLevelType w:val="hybridMultilevel"/>
    <w:tmpl w:val="9522B4D2"/>
    <w:lvl w:ilvl="0" w:tplc="4C0E477E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2254EC">
      <w:start w:val="1"/>
      <w:numFmt w:val="lowerLetter"/>
      <w:lvlText w:val="%2)"/>
      <w:lvlJc w:val="left"/>
      <w:pPr>
        <w:ind w:left="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A0CB456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FCB900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A0EDD26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643C7E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1BA31BE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F32A0AA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48CAEBE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E019AE"/>
    <w:multiLevelType w:val="multilevel"/>
    <w:tmpl w:val="D4DCAFAE"/>
    <w:lvl w:ilvl="0">
      <w:start w:val="4"/>
      <w:numFmt w:val="decimal"/>
      <w:lvlText w:val="%1."/>
      <w:lvlJc w:val="left"/>
      <w:pPr>
        <w:ind w:left="2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8326F3"/>
    <w:multiLevelType w:val="hybridMultilevel"/>
    <w:tmpl w:val="0A4EA1D4"/>
    <w:lvl w:ilvl="0" w:tplc="5404B270">
      <w:start w:val="1"/>
      <w:numFmt w:val="lowerLetter"/>
      <w:lvlText w:val="%1."/>
      <w:lvlJc w:val="left"/>
      <w:pPr>
        <w:ind w:left="164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6BE86C02"/>
    <w:multiLevelType w:val="hybridMultilevel"/>
    <w:tmpl w:val="A2E0EDD8"/>
    <w:lvl w:ilvl="0" w:tplc="32BE007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AE8D85C">
      <w:start w:val="1"/>
      <w:numFmt w:val="lowerLetter"/>
      <w:lvlText w:val="%2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40CF26A">
      <w:start w:val="1"/>
      <w:numFmt w:val="lowerLetter"/>
      <w:lvlRestart w:val="0"/>
      <w:lvlText w:val="%3)"/>
      <w:lvlJc w:val="left"/>
      <w:pPr>
        <w:ind w:left="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68A49E">
      <w:start w:val="1"/>
      <w:numFmt w:val="decimal"/>
      <w:lvlText w:val="%4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55687D6">
      <w:start w:val="1"/>
      <w:numFmt w:val="lowerLetter"/>
      <w:lvlText w:val="%5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61A0D7E">
      <w:start w:val="1"/>
      <w:numFmt w:val="lowerRoman"/>
      <w:lvlText w:val="%6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4CCFFA">
      <w:start w:val="1"/>
      <w:numFmt w:val="decimal"/>
      <w:lvlText w:val="%7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AAEDFC">
      <w:start w:val="1"/>
      <w:numFmt w:val="lowerLetter"/>
      <w:lvlText w:val="%8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4BED648">
      <w:start w:val="1"/>
      <w:numFmt w:val="lowerRoman"/>
      <w:lvlText w:val="%9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285537"/>
    <w:multiLevelType w:val="multilevel"/>
    <w:tmpl w:val="EA9AA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1"/>
  </w:num>
  <w:num w:numId="3">
    <w:abstractNumId w:val="15"/>
  </w:num>
  <w:num w:numId="4">
    <w:abstractNumId w:val="11"/>
  </w:num>
  <w:num w:numId="5">
    <w:abstractNumId w:val="8"/>
  </w:num>
  <w:num w:numId="6">
    <w:abstractNumId w:val="6"/>
  </w:num>
  <w:num w:numId="7">
    <w:abstractNumId w:val="4"/>
  </w:num>
  <w:num w:numId="8">
    <w:abstractNumId w:val="13"/>
  </w:num>
  <w:num w:numId="9">
    <w:abstractNumId w:val="3"/>
  </w:num>
  <w:num w:numId="10">
    <w:abstractNumId w:val="10"/>
  </w:num>
  <w:num w:numId="11">
    <w:abstractNumId w:val="5"/>
  </w:num>
  <w:num w:numId="12">
    <w:abstractNumId w:val="18"/>
  </w:num>
  <w:num w:numId="13">
    <w:abstractNumId w:val="17"/>
  </w:num>
  <w:num w:numId="14">
    <w:abstractNumId w:val="1"/>
  </w:num>
  <w:num w:numId="15">
    <w:abstractNumId w:val="23"/>
  </w:num>
  <w:num w:numId="16">
    <w:abstractNumId w:val="0"/>
  </w:num>
  <w:num w:numId="17">
    <w:abstractNumId w:val="12"/>
  </w:num>
  <w:num w:numId="18">
    <w:abstractNumId w:val="16"/>
  </w:num>
  <w:num w:numId="19">
    <w:abstractNumId w:val="20"/>
  </w:num>
  <w:num w:numId="20">
    <w:abstractNumId w:val="7"/>
  </w:num>
  <w:num w:numId="21">
    <w:abstractNumId w:val="14"/>
  </w:num>
  <w:num w:numId="22">
    <w:abstractNumId w:val="9"/>
  </w:num>
  <w:num w:numId="23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4E"/>
    <w:rsid w:val="00097F9D"/>
    <w:rsid w:val="00304BBA"/>
    <w:rsid w:val="004227EA"/>
    <w:rsid w:val="0050208B"/>
    <w:rsid w:val="00547CE2"/>
    <w:rsid w:val="0071776B"/>
    <w:rsid w:val="008A1256"/>
    <w:rsid w:val="008D1A59"/>
    <w:rsid w:val="00913AF9"/>
    <w:rsid w:val="009209A5"/>
    <w:rsid w:val="009F1524"/>
    <w:rsid w:val="00A50496"/>
    <w:rsid w:val="00A83570"/>
    <w:rsid w:val="00AE7C36"/>
    <w:rsid w:val="00B003EC"/>
    <w:rsid w:val="00B77981"/>
    <w:rsid w:val="00BE053B"/>
    <w:rsid w:val="00D67B4E"/>
    <w:rsid w:val="00D70C16"/>
    <w:rsid w:val="00D7719B"/>
    <w:rsid w:val="00EB2A95"/>
    <w:rsid w:val="00EE0AFC"/>
    <w:rsid w:val="00EE7C99"/>
    <w:rsid w:val="00FC2552"/>
    <w:rsid w:val="00FD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4B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524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266" w:hanging="10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ą Znak Znak,Akapit z list¹,Bullet Number,Body MS Bullet,lp1,ISCG Numerowanie,Preambuła,Kolorowa lista — akcent 11,lp11,List Paragraph11,Bullet 1,Use Case List Paragraph,L1,Akapit z listą5,Numerowanie,BulletC,b1"/>
    <w:basedOn w:val="Normalny"/>
    <w:link w:val="AkapitzlistZnak"/>
    <w:uiPriority w:val="1"/>
    <w:qFormat/>
    <w:rsid w:val="008D1A59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kapitzlistZnak">
    <w:name w:val="Akapit z listą Znak"/>
    <w:aliases w:val="normalny tekst Znak,Akapit z listą Znak Znak Znak,Akapit z list¹ Znak,Bullet Number Znak,Body MS Bullet Znak,lp1 Znak,ISCG Numerowanie Znak,Preambuła Znak,Kolorowa lista — akcent 11 Znak,lp11 Znak,List Paragraph11 Znak,Bullet 1 Znak"/>
    <w:link w:val="Akapitzlist"/>
    <w:uiPriority w:val="1"/>
    <w:qFormat/>
    <w:rsid w:val="008D1A59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1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59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EE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0AF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4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8148</Words>
  <Characters>48888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2025-12-03T09:21:00Z</dcterms:created>
  <dcterms:modified xsi:type="dcterms:W3CDTF">2026-02-04T13:38:00Z</dcterms:modified>
</cp:coreProperties>
</file>